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B41" w:rsidRPr="00187B41" w:rsidRDefault="00187B41" w:rsidP="009E32BE">
      <w:pPr>
        <w:pStyle w:val="ListParagraph"/>
        <w:contextualSpacing w:val="0"/>
        <w:jc w:val="center"/>
        <w:rPr>
          <w:rFonts w:ascii="Garamond" w:hAnsi="Garamond" w:cs="Arial"/>
          <w:b/>
          <w:bCs/>
          <w:sz w:val="32"/>
          <w:szCs w:val="32"/>
        </w:rPr>
      </w:pPr>
      <w:r w:rsidRPr="00187B41">
        <w:rPr>
          <w:rFonts w:ascii="Garamond" w:hAnsi="Garamond" w:cs="Arial"/>
          <w:b/>
          <w:bCs/>
          <w:sz w:val="32"/>
          <w:szCs w:val="32"/>
        </w:rPr>
        <w:t xml:space="preserve">New Graduate Degree Program </w:t>
      </w:r>
      <w:r>
        <w:rPr>
          <w:rFonts w:ascii="Garamond" w:hAnsi="Garamond" w:cs="Arial"/>
          <w:b/>
          <w:bCs/>
          <w:sz w:val="32"/>
          <w:szCs w:val="32"/>
        </w:rPr>
        <w:t>Full Proposal</w:t>
      </w:r>
    </w:p>
    <w:p w:rsidR="00187B41" w:rsidRPr="00187B41" w:rsidRDefault="00187B41" w:rsidP="009E32BE">
      <w:pPr>
        <w:numPr>
          <w:ilvl w:val="12"/>
          <w:numId w:val="0"/>
        </w:numPr>
        <w:jc w:val="center"/>
        <w:rPr>
          <w:rFonts w:ascii="Garamond" w:hAnsi="Garamond" w:cs="Arial"/>
          <w:b/>
          <w:bCs/>
          <w:sz w:val="32"/>
          <w:szCs w:val="32"/>
        </w:rPr>
      </w:pPr>
      <w:r w:rsidRPr="001B2B98">
        <w:rPr>
          <w:rFonts w:ascii="Garamond" w:hAnsi="Garamond" w:cs="Arial"/>
          <w:b/>
          <w:bCs/>
          <w:sz w:val="32"/>
          <w:szCs w:val="32"/>
        </w:rPr>
        <w:t>[Insert Title of New Degree Program]</w:t>
      </w:r>
    </w:p>
    <w:p w:rsidR="00187B41" w:rsidRPr="00187B41" w:rsidRDefault="00187B41" w:rsidP="009E32BE">
      <w:pPr>
        <w:rPr>
          <w:rFonts w:ascii="Garamond" w:hAnsi="Garamond" w:cs="Arial"/>
          <w:b/>
          <w:bCs/>
          <w:sz w:val="24"/>
          <w:szCs w:val="24"/>
        </w:rPr>
      </w:pPr>
    </w:p>
    <w:p w:rsidR="006E4281" w:rsidRDefault="006E4281" w:rsidP="009E32BE">
      <w:pPr>
        <w:widowControl/>
        <w:numPr>
          <w:ilvl w:val="2"/>
          <w:numId w:val="12"/>
        </w:numPr>
        <w:ind w:left="360" w:hanging="360"/>
        <w:rPr>
          <w:rFonts w:ascii="Garamond" w:hAnsi="Garamond" w:cs="Arial"/>
          <w:sz w:val="24"/>
          <w:szCs w:val="24"/>
        </w:rPr>
      </w:pPr>
      <w:r w:rsidRPr="00187B41">
        <w:rPr>
          <w:rFonts w:ascii="Garamond" w:hAnsi="Garamond" w:cs="Arial"/>
          <w:b/>
          <w:bCs/>
          <w:sz w:val="24"/>
          <w:szCs w:val="24"/>
        </w:rPr>
        <w:t xml:space="preserve">Academic Quality: </w:t>
      </w:r>
      <w:r w:rsidR="003137C3">
        <w:rPr>
          <w:rFonts w:ascii="Garamond" w:hAnsi="Garamond" w:cs="Arial"/>
          <w:sz w:val="24"/>
          <w:szCs w:val="24"/>
        </w:rPr>
        <w:t>Provide analysis on c</w:t>
      </w:r>
      <w:r w:rsidRPr="00187B41">
        <w:rPr>
          <w:rFonts w:ascii="Garamond" w:hAnsi="Garamond" w:cs="Arial"/>
          <w:sz w:val="24"/>
          <w:szCs w:val="24"/>
        </w:rPr>
        <w:t>ompetency, experience and number of faculty and adequacy of students, curriculum, computational resources, library, laboratories, equipment and other physical facilities, needed to mount the program.</w:t>
      </w:r>
    </w:p>
    <w:p w:rsidR="009E32BE" w:rsidRPr="00187B41" w:rsidRDefault="009E32BE" w:rsidP="009E32BE">
      <w:pPr>
        <w:widowControl/>
        <w:ind w:left="360"/>
        <w:rPr>
          <w:rFonts w:ascii="Garamond" w:hAnsi="Garamond" w:cs="Arial"/>
          <w:sz w:val="24"/>
          <w:szCs w:val="24"/>
        </w:rPr>
      </w:pPr>
    </w:p>
    <w:p w:rsidR="006E4281" w:rsidRPr="00187B41" w:rsidRDefault="006E4281" w:rsidP="009E32BE">
      <w:pPr>
        <w:widowControl/>
        <w:numPr>
          <w:ilvl w:val="3"/>
          <w:numId w:val="12"/>
        </w:numPr>
        <w:spacing w:after="120"/>
        <w:ind w:left="720"/>
        <w:rPr>
          <w:rFonts w:ascii="Garamond" w:hAnsi="Garamond" w:cs="Arial"/>
          <w:sz w:val="24"/>
          <w:szCs w:val="24"/>
        </w:rPr>
      </w:pPr>
      <w:r w:rsidRPr="00187B41">
        <w:rPr>
          <w:rFonts w:ascii="Garamond" w:hAnsi="Garamond" w:cs="Arial"/>
          <w:sz w:val="24"/>
          <w:szCs w:val="24"/>
        </w:rPr>
        <w:t xml:space="preserve">In addition to this analysis, for </w:t>
      </w:r>
      <w:r w:rsidRPr="00187B41">
        <w:rPr>
          <w:rFonts w:ascii="Garamond" w:hAnsi="Garamond" w:cs="Arial"/>
          <w:b/>
          <w:bCs/>
          <w:sz w:val="24"/>
          <w:szCs w:val="24"/>
        </w:rPr>
        <w:t xml:space="preserve">entry level graduate degree programs, </w:t>
      </w:r>
      <w:r w:rsidRPr="00187B41">
        <w:rPr>
          <w:rFonts w:ascii="Garamond" w:hAnsi="Garamond" w:cs="Arial"/>
          <w:sz w:val="24"/>
          <w:szCs w:val="24"/>
        </w:rPr>
        <w:t>academic quality assessment will focus o</w:t>
      </w:r>
      <w:bookmarkStart w:id="0" w:name="_GoBack"/>
      <w:bookmarkEnd w:id="0"/>
      <w:r w:rsidRPr="00187B41">
        <w:rPr>
          <w:rFonts w:ascii="Garamond" w:hAnsi="Garamond" w:cs="Arial"/>
          <w:sz w:val="24"/>
          <w:szCs w:val="24"/>
        </w:rPr>
        <w:t>n the adequacy of the answers provided in response to the following questions:</w:t>
      </w:r>
      <w:r w:rsidR="009E32BE">
        <w:rPr>
          <w:rFonts w:ascii="Garamond" w:hAnsi="Garamond" w:cs="Arial"/>
          <w:sz w:val="24"/>
          <w:szCs w:val="24"/>
        </w:rPr>
        <w:t xml:space="preserve">  </w:t>
      </w:r>
      <w:r w:rsidR="009E32BE">
        <w:rPr>
          <w:rFonts w:ascii="Garamond" w:hAnsi="Garamond" w:cs="Arial"/>
          <w:b/>
          <w:i/>
          <w:sz w:val="24"/>
          <w:szCs w:val="24"/>
        </w:rPr>
        <w:t>Delete this section if your new program is a professional degree.</w:t>
      </w:r>
    </w:p>
    <w:p w:rsidR="006E4281" w:rsidRDefault="006E4281" w:rsidP="009E32BE">
      <w:pPr>
        <w:widowControl/>
        <w:numPr>
          <w:ilvl w:val="4"/>
          <w:numId w:val="12"/>
        </w:numPr>
        <w:ind w:left="1080"/>
        <w:rPr>
          <w:rFonts w:ascii="Garamond" w:hAnsi="Garamond" w:cs="Arial"/>
          <w:sz w:val="24"/>
          <w:szCs w:val="24"/>
        </w:rPr>
      </w:pPr>
      <w:r w:rsidRPr="00187B41">
        <w:rPr>
          <w:rFonts w:ascii="Garamond" w:hAnsi="Garamond" w:cs="Arial"/>
          <w:sz w:val="24"/>
          <w:szCs w:val="24"/>
        </w:rPr>
        <w:t>Is the program distinctly different, both conceptually and qualitatively, from the undergraduate degree programs in the same or related disciplines? If so, is there a detailed listing of the specific differences?</w:t>
      </w:r>
    </w:p>
    <w:p w:rsidR="009E32BE" w:rsidRDefault="009E32BE" w:rsidP="009E32BE">
      <w:pPr>
        <w:widowControl/>
        <w:ind w:left="1080"/>
        <w:rPr>
          <w:rFonts w:ascii="Garamond" w:hAnsi="Garamond" w:cs="Arial"/>
          <w:sz w:val="24"/>
          <w:szCs w:val="24"/>
        </w:rPr>
      </w:pPr>
    </w:p>
    <w:p w:rsidR="009E32BE" w:rsidRPr="00187B41" w:rsidRDefault="009E32BE" w:rsidP="009E32BE">
      <w:pPr>
        <w:widowControl/>
        <w:ind w:left="1080"/>
        <w:rPr>
          <w:rFonts w:ascii="Garamond" w:hAnsi="Garamond" w:cs="Arial"/>
          <w:sz w:val="24"/>
          <w:szCs w:val="24"/>
        </w:rPr>
      </w:pPr>
    </w:p>
    <w:p w:rsidR="006E4281" w:rsidRDefault="006E4281" w:rsidP="009E32BE">
      <w:pPr>
        <w:widowControl/>
        <w:numPr>
          <w:ilvl w:val="4"/>
          <w:numId w:val="12"/>
        </w:numPr>
        <w:ind w:left="1080"/>
        <w:rPr>
          <w:rFonts w:ascii="Garamond" w:hAnsi="Garamond" w:cs="Arial"/>
          <w:sz w:val="24"/>
          <w:szCs w:val="24"/>
        </w:rPr>
      </w:pPr>
      <w:r w:rsidRPr="00187B41">
        <w:rPr>
          <w:rFonts w:ascii="Garamond" w:hAnsi="Garamond" w:cs="Arial"/>
          <w:sz w:val="24"/>
          <w:szCs w:val="24"/>
        </w:rPr>
        <w:t>Does the program emphasize the theoretical basis of the discipline as expressed in the methods of inquiry and ways of knowing in the discipline?</w:t>
      </w:r>
    </w:p>
    <w:p w:rsidR="009E32BE" w:rsidRDefault="009E32BE" w:rsidP="009E32BE">
      <w:pPr>
        <w:widowControl/>
        <w:ind w:left="1080"/>
        <w:rPr>
          <w:rFonts w:ascii="Garamond" w:hAnsi="Garamond" w:cs="Arial"/>
          <w:sz w:val="24"/>
          <w:szCs w:val="24"/>
        </w:rPr>
      </w:pPr>
    </w:p>
    <w:p w:rsidR="009E32BE" w:rsidRPr="00187B41" w:rsidRDefault="009E32BE" w:rsidP="009E32BE">
      <w:pPr>
        <w:widowControl/>
        <w:ind w:left="1080"/>
        <w:rPr>
          <w:rFonts w:ascii="Garamond" w:hAnsi="Garamond" w:cs="Arial"/>
          <w:sz w:val="24"/>
          <w:szCs w:val="24"/>
        </w:rPr>
      </w:pPr>
    </w:p>
    <w:p w:rsidR="006E4281" w:rsidRDefault="006E4281" w:rsidP="009E32BE">
      <w:pPr>
        <w:widowControl/>
        <w:numPr>
          <w:ilvl w:val="4"/>
          <w:numId w:val="12"/>
        </w:numPr>
        <w:ind w:left="1080"/>
        <w:rPr>
          <w:rFonts w:ascii="Garamond" w:hAnsi="Garamond" w:cs="Arial"/>
          <w:sz w:val="24"/>
          <w:szCs w:val="24"/>
        </w:rPr>
      </w:pPr>
      <w:r w:rsidRPr="00187B41">
        <w:rPr>
          <w:rFonts w:ascii="Garamond" w:hAnsi="Garamond" w:cs="Arial"/>
          <w:sz w:val="24"/>
          <w:szCs w:val="24"/>
        </w:rPr>
        <w:t>Does the program place emphasis on professional decision making and teach the use of critical analysis in problem solving?</w:t>
      </w:r>
    </w:p>
    <w:p w:rsidR="009E32BE" w:rsidRPr="003137C3" w:rsidRDefault="009E32BE" w:rsidP="009E32BE">
      <w:pPr>
        <w:widowControl/>
        <w:ind w:left="1080"/>
        <w:rPr>
          <w:rFonts w:ascii="Garamond" w:hAnsi="Garamond" w:cs="Arial"/>
          <w:sz w:val="24"/>
          <w:szCs w:val="24"/>
        </w:rPr>
      </w:pPr>
    </w:p>
    <w:p w:rsidR="009E32BE" w:rsidRPr="003137C3" w:rsidRDefault="009E32BE" w:rsidP="009E32BE">
      <w:pPr>
        <w:widowControl/>
        <w:ind w:left="1080"/>
        <w:rPr>
          <w:rFonts w:ascii="Garamond" w:hAnsi="Garamond" w:cs="Arial"/>
          <w:sz w:val="24"/>
          <w:szCs w:val="24"/>
        </w:rPr>
      </w:pPr>
    </w:p>
    <w:p w:rsidR="009E32BE" w:rsidRPr="003137C3" w:rsidRDefault="006E4281" w:rsidP="009E32BE">
      <w:pPr>
        <w:widowControl/>
        <w:numPr>
          <w:ilvl w:val="4"/>
          <w:numId w:val="12"/>
        </w:numPr>
        <w:ind w:left="1080"/>
        <w:rPr>
          <w:rFonts w:ascii="Garamond" w:hAnsi="Garamond" w:cs="Arial"/>
          <w:sz w:val="24"/>
          <w:szCs w:val="24"/>
        </w:rPr>
      </w:pPr>
      <w:r w:rsidRPr="003137C3">
        <w:rPr>
          <w:rFonts w:ascii="Garamond" w:hAnsi="Garamond" w:cs="Arial"/>
          <w:sz w:val="24"/>
          <w:szCs w:val="24"/>
        </w:rPr>
        <w:t>Is the program designed to educate students broadly so that they have an understanding of the major issues and concerns in the discipline or professional area?</w:t>
      </w:r>
    </w:p>
    <w:p w:rsidR="009E32BE" w:rsidRPr="003137C3" w:rsidRDefault="009E32BE" w:rsidP="009E32BE">
      <w:pPr>
        <w:widowControl/>
        <w:ind w:left="1080"/>
        <w:rPr>
          <w:rFonts w:ascii="Garamond" w:hAnsi="Garamond" w:cs="Arial"/>
          <w:sz w:val="24"/>
          <w:szCs w:val="24"/>
        </w:rPr>
      </w:pPr>
    </w:p>
    <w:p w:rsidR="009E32BE" w:rsidRPr="003137C3" w:rsidRDefault="009E32BE" w:rsidP="003137C3">
      <w:pPr>
        <w:widowControl/>
        <w:ind w:left="1080"/>
        <w:rPr>
          <w:rFonts w:ascii="Garamond" w:hAnsi="Garamond" w:cs="Arial"/>
          <w:sz w:val="24"/>
          <w:szCs w:val="24"/>
        </w:rPr>
      </w:pPr>
    </w:p>
    <w:p w:rsidR="003137C3" w:rsidRPr="003137C3" w:rsidRDefault="003137C3" w:rsidP="009E32BE">
      <w:pPr>
        <w:widowControl/>
        <w:numPr>
          <w:ilvl w:val="4"/>
          <w:numId w:val="12"/>
        </w:numPr>
        <w:ind w:left="1080"/>
        <w:rPr>
          <w:rFonts w:ascii="Garamond" w:hAnsi="Garamond" w:cs="Arial"/>
          <w:sz w:val="24"/>
          <w:szCs w:val="24"/>
        </w:rPr>
      </w:pPr>
      <w:r w:rsidRPr="003137C3">
        <w:rPr>
          <w:rFonts w:ascii="Garamond" w:hAnsi="Garamond" w:cs="Bookman Old Style"/>
          <w:sz w:val="24"/>
          <w:szCs w:val="24"/>
        </w:rPr>
        <w:t>Is there an adequate description of the required culminating experience such as an exit project (which would not necessarily be a research experience)?</w:t>
      </w:r>
    </w:p>
    <w:p w:rsidR="003137C3" w:rsidRDefault="003137C3" w:rsidP="003137C3">
      <w:pPr>
        <w:widowControl/>
        <w:ind w:left="1080"/>
        <w:rPr>
          <w:rFonts w:ascii="Garamond" w:hAnsi="Garamond" w:cs="Bookman Old Style"/>
          <w:sz w:val="24"/>
          <w:szCs w:val="24"/>
        </w:rPr>
      </w:pPr>
    </w:p>
    <w:p w:rsidR="003137C3" w:rsidRPr="003137C3" w:rsidRDefault="003137C3" w:rsidP="003137C3">
      <w:pPr>
        <w:widowControl/>
        <w:ind w:left="1080"/>
        <w:rPr>
          <w:rFonts w:ascii="Garamond" w:hAnsi="Garamond" w:cs="Arial"/>
          <w:sz w:val="24"/>
          <w:szCs w:val="24"/>
        </w:rPr>
      </w:pPr>
    </w:p>
    <w:p w:rsidR="006E4281" w:rsidRDefault="006E4281" w:rsidP="009E32BE">
      <w:pPr>
        <w:widowControl/>
        <w:numPr>
          <w:ilvl w:val="4"/>
          <w:numId w:val="12"/>
        </w:numPr>
        <w:ind w:left="1080"/>
        <w:rPr>
          <w:rFonts w:ascii="Garamond" w:hAnsi="Garamond" w:cs="Arial"/>
          <w:sz w:val="24"/>
          <w:szCs w:val="24"/>
        </w:rPr>
      </w:pPr>
      <w:r w:rsidRPr="003137C3">
        <w:rPr>
          <w:rFonts w:ascii="Garamond" w:hAnsi="Garamond" w:cs="Arial"/>
          <w:sz w:val="24"/>
          <w:szCs w:val="24"/>
        </w:rPr>
        <w:t>Does the proposed program identify faculty resources appropriate for the research</w:t>
      </w:r>
      <w:r w:rsidRPr="00187B41">
        <w:rPr>
          <w:rFonts w:ascii="Garamond" w:hAnsi="Garamond" w:cs="Arial"/>
          <w:sz w:val="24"/>
          <w:szCs w:val="24"/>
        </w:rPr>
        <w:t xml:space="preserve"> component of the program?</w:t>
      </w:r>
    </w:p>
    <w:p w:rsidR="009E32BE" w:rsidRDefault="009E32BE" w:rsidP="009E32BE">
      <w:pPr>
        <w:widowControl/>
        <w:ind w:left="1080"/>
        <w:rPr>
          <w:rFonts w:ascii="Garamond" w:hAnsi="Garamond" w:cs="Arial"/>
          <w:sz w:val="24"/>
          <w:szCs w:val="24"/>
        </w:rPr>
      </w:pPr>
    </w:p>
    <w:p w:rsidR="009E32BE" w:rsidRPr="00187B41" w:rsidRDefault="009E32BE" w:rsidP="009E32BE">
      <w:pPr>
        <w:widowControl/>
        <w:ind w:left="1080"/>
        <w:rPr>
          <w:rFonts w:ascii="Garamond" w:hAnsi="Garamond" w:cs="Arial"/>
          <w:sz w:val="24"/>
          <w:szCs w:val="24"/>
        </w:rPr>
      </w:pPr>
    </w:p>
    <w:p w:rsidR="006E4281" w:rsidRDefault="006E4281" w:rsidP="009E32BE">
      <w:pPr>
        <w:widowControl/>
        <w:numPr>
          <w:ilvl w:val="4"/>
          <w:numId w:val="12"/>
        </w:numPr>
        <w:ind w:left="1080"/>
        <w:rPr>
          <w:rFonts w:ascii="Garamond" w:hAnsi="Garamond" w:cs="Arial"/>
          <w:sz w:val="24"/>
          <w:szCs w:val="24"/>
        </w:rPr>
      </w:pPr>
      <w:r w:rsidRPr="00187B41">
        <w:rPr>
          <w:rFonts w:ascii="Garamond" w:hAnsi="Garamond" w:cs="Arial"/>
          <w:sz w:val="24"/>
          <w:szCs w:val="24"/>
        </w:rPr>
        <w:t>Does the program curriculum offer what students need to know for competence at the expected level of professional expertise?</w:t>
      </w:r>
    </w:p>
    <w:p w:rsidR="009E32BE" w:rsidRDefault="009E32BE" w:rsidP="009E32BE">
      <w:pPr>
        <w:widowControl/>
        <w:ind w:left="1080"/>
        <w:rPr>
          <w:rFonts w:ascii="Garamond" w:hAnsi="Garamond" w:cs="Arial"/>
          <w:sz w:val="24"/>
          <w:szCs w:val="24"/>
        </w:rPr>
      </w:pPr>
    </w:p>
    <w:p w:rsidR="009E32BE" w:rsidRPr="00187B41" w:rsidRDefault="009E32BE" w:rsidP="009E32BE">
      <w:pPr>
        <w:widowControl/>
        <w:ind w:left="1080"/>
        <w:rPr>
          <w:rFonts w:ascii="Garamond" w:hAnsi="Garamond" w:cs="Arial"/>
          <w:sz w:val="24"/>
          <w:szCs w:val="24"/>
        </w:rPr>
      </w:pPr>
    </w:p>
    <w:p w:rsidR="006E4281" w:rsidRPr="009E32BE" w:rsidRDefault="006E4281" w:rsidP="009E32BE">
      <w:pPr>
        <w:widowControl/>
        <w:numPr>
          <w:ilvl w:val="4"/>
          <w:numId w:val="12"/>
        </w:numPr>
        <w:ind w:left="1080"/>
        <w:rPr>
          <w:rFonts w:ascii="Garamond" w:hAnsi="Garamond" w:cs="Arial"/>
          <w:sz w:val="24"/>
          <w:szCs w:val="24"/>
        </w:rPr>
      </w:pPr>
      <w:r w:rsidRPr="00187B41">
        <w:rPr>
          <w:rFonts w:ascii="Garamond" w:hAnsi="Garamond" w:cs="Arial"/>
          <w:sz w:val="24"/>
          <w:szCs w:val="24"/>
        </w:rPr>
        <w:t xml:space="preserve">What plans have been made to address standards and guidelines for professional accreditation, if applicable? </w:t>
      </w:r>
      <w:r w:rsidRPr="00187B41">
        <w:rPr>
          <w:rFonts w:ascii="Garamond" w:hAnsi="Garamond"/>
          <w:sz w:val="24"/>
          <w:szCs w:val="24"/>
        </w:rPr>
        <w:t xml:space="preserve">What </w:t>
      </w:r>
      <w:proofErr w:type="gramStart"/>
      <w:r w:rsidRPr="00187B41">
        <w:rPr>
          <w:rFonts w:ascii="Garamond" w:hAnsi="Garamond"/>
          <w:sz w:val="24"/>
          <w:szCs w:val="24"/>
        </w:rPr>
        <w:t>are</w:t>
      </w:r>
      <w:proofErr w:type="gramEnd"/>
      <w:r w:rsidRPr="00187B41">
        <w:rPr>
          <w:rFonts w:ascii="Garamond" w:hAnsi="Garamond"/>
          <w:sz w:val="24"/>
          <w:szCs w:val="24"/>
        </w:rPr>
        <w:t xml:space="preserve"> the core courses required for the program?</w:t>
      </w:r>
    </w:p>
    <w:p w:rsidR="009E32BE" w:rsidRDefault="009E32BE" w:rsidP="009E32BE">
      <w:pPr>
        <w:widowControl/>
        <w:ind w:left="1080"/>
        <w:rPr>
          <w:rFonts w:ascii="Garamond" w:hAnsi="Garamond" w:cs="Arial"/>
          <w:sz w:val="24"/>
          <w:szCs w:val="24"/>
        </w:rPr>
      </w:pPr>
    </w:p>
    <w:p w:rsidR="009E32BE" w:rsidRPr="00187B41" w:rsidRDefault="009E32BE" w:rsidP="009E32BE">
      <w:pPr>
        <w:widowControl/>
        <w:ind w:left="1080"/>
        <w:rPr>
          <w:rFonts w:ascii="Garamond" w:hAnsi="Garamond" w:cs="Arial"/>
          <w:sz w:val="24"/>
          <w:szCs w:val="24"/>
        </w:rPr>
      </w:pPr>
    </w:p>
    <w:p w:rsidR="006E4281" w:rsidRPr="00187B41" w:rsidRDefault="006E4281" w:rsidP="009E32BE">
      <w:pPr>
        <w:widowControl/>
        <w:numPr>
          <w:ilvl w:val="3"/>
          <w:numId w:val="12"/>
        </w:numPr>
        <w:spacing w:after="120"/>
        <w:ind w:left="720"/>
        <w:rPr>
          <w:rFonts w:ascii="Garamond" w:hAnsi="Garamond" w:cs="Arial"/>
          <w:sz w:val="24"/>
          <w:szCs w:val="24"/>
        </w:rPr>
      </w:pPr>
      <w:r w:rsidRPr="00187B41">
        <w:rPr>
          <w:rFonts w:ascii="Garamond" w:hAnsi="Garamond" w:cs="Arial"/>
          <w:sz w:val="24"/>
          <w:szCs w:val="24"/>
        </w:rPr>
        <w:t>In addition to the analysis given in the statement after “Academic Quality</w:t>
      </w:r>
      <w:r w:rsidR="003137C3">
        <w:rPr>
          <w:rFonts w:ascii="Garamond" w:hAnsi="Garamond" w:cs="Arial"/>
          <w:sz w:val="24"/>
          <w:szCs w:val="24"/>
        </w:rPr>
        <w:t>,</w:t>
      </w:r>
      <w:r w:rsidRPr="00187B41">
        <w:rPr>
          <w:rFonts w:ascii="Garamond" w:hAnsi="Garamond" w:cs="Arial"/>
          <w:sz w:val="24"/>
          <w:szCs w:val="24"/>
        </w:rPr>
        <w:t xml:space="preserve">” for </w:t>
      </w:r>
      <w:r w:rsidRPr="00187B41">
        <w:rPr>
          <w:rFonts w:ascii="Garamond" w:hAnsi="Garamond" w:cs="Arial"/>
          <w:b/>
          <w:bCs/>
          <w:sz w:val="24"/>
          <w:szCs w:val="24"/>
        </w:rPr>
        <w:t xml:space="preserve">professional graduate degree programs </w:t>
      </w:r>
      <w:r w:rsidRPr="00187B41">
        <w:rPr>
          <w:rFonts w:ascii="Garamond" w:hAnsi="Garamond" w:cs="Arial"/>
          <w:sz w:val="24"/>
          <w:szCs w:val="24"/>
        </w:rPr>
        <w:t xml:space="preserve">academic quality assessment will also focus on the adequacy of </w:t>
      </w:r>
      <w:r w:rsidRPr="00187B41">
        <w:rPr>
          <w:rFonts w:ascii="Garamond" w:hAnsi="Garamond" w:cs="Arial"/>
          <w:sz w:val="24"/>
          <w:szCs w:val="24"/>
        </w:rPr>
        <w:lastRenderedPageBreak/>
        <w:t>the answers provided in response to the following questions:</w:t>
      </w:r>
      <w:r w:rsidR="009E32BE">
        <w:rPr>
          <w:rFonts w:ascii="Garamond" w:hAnsi="Garamond" w:cs="Arial"/>
          <w:sz w:val="24"/>
          <w:szCs w:val="24"/>
        </w:rPr>
        <w:t xml:space="preserve">  </w:t>
      </w:r>
      <w:r w:rsidR="009E32BE">
        <w:rPr>
          <w:rFonts w:ascii="Garamond" w:hAnsi="Garamond" w:cs="Arial"/>
          <w:b/>
          <w:i/>
          <w:sz w:val="24"/>
          <w:szCs w:val="24"/>
        </w:rPr>
        <w:t>Delete this section if your new program is not a professional degree.</w:t>
      </w:r>
    </w:p>
    <w:p w:rsidR="006E4281" w:rsidRPr="003137C3" w:rsidRDefault="003137C3" w:rsidP="003137C3">
      <w:pPr>
        <w:widowControl/>
        <w:numPr>
          <w:ilvl w:val="4"/>
          <w:numId w:val="12"/>
        </w:numPr>
        <w:ind w:left="1080"/>
        <w:rPr>
          <w:rFonts w:ascii="Garamond" w:hAnsi="Garamond" w:cs="Arial"/>
          <w:sz w:val="24"/>
          <w:szCs w:val="24"/>
        </w:rPr>
      </w:pPr>
      <w:r>
        <w:rPr>
          <w:rFonts w:ascii="Garamond" w:hAnsi="Garamond"/>
          <w:sz w:val="24"/>
          <w:szCs w:val="24"/>
        </w:rPr>
        <w:t>What admission criteria—</w:t>
      </w:r>
      <w:r w:rsidR="006E4281" w:rsidRPr="003137C3">
        <w:rPr>
          <w:rFonts w:ascii="Garamond" w:hAnsi="Garamond"/>
          <w:sz w:val="24"/>
          <w:szCs w:val="24"/>
        </w:rPr>
        <w:t>in addition to the traditionally required transcripts, standardized test scores, letter of recommendation, and personal statements of purpose</w:t>
      </w:r>
      <w:r>
        <w:rPr>
          <w:rFonts w:ascii="Garamond" w:hAnsi="Garamond"/>
          <w:sz w:val="24"/>
          <w:szCs w:val="24"/>
        </w:rPr>
        <w:t xml:space="preserve"> —</w:t>
      </w:r>
      <w:r w:rsidR="006E4281" w:rsidRPr="003137C3">
        <w:rPr>
          <w:rFonts w:ascii="Garamond" w:hAnsi="Garamond"/>
          <w:sz w:val="24"/>
          <w:szCs w:val="24"/>
        </w:rPr>
        <w:t>are relevant to assess the potential for academic and professional success of prospective students? Will there be special consideration of student experience and extant practical skills within the admission process? If so, please elaborate</w:t>
      </w:r>
      <w:r w:rsidR="006E4281" w:rsidRPr="003137C3">
        <w:rPr>
          <w:rFonts w:ascii="Garamond" w:hAnsi="Garamond" w:cs="Arial"/>
          <w:sz w:val="24"/>
          <w:szCs w:val="24"/>
        </w:rPr>
        <w:t>.</w:t>
      </w:r>
    </w:p>
    <w:p w:rsidR="009E32BE" w:rsidRDefault="009E32BE" w:rsidP="009E32BE">
      <w:pPr>
        <w:widowControl/>
        <w:ind w:left="1080"/>
        <w:rPr>
          <w:rFonts w:ascii="Garamond" w:hAnsi="Garamond" w:cs="Arial"/>
          <w:sz w:val="24"/>
          <w:szCs w:val="24"/>
        </w:rPr>
      </w:pPr>
    </w:p>
    <w:p w:rsidR="009E32BE" w:rsidRPr="00187B41" w:rsidRDefault="009E32BE" w:rsidP="009E32BE">
      <w:pPr>
        <w:widowControl/>
        <w:ind w:left="1080"/>
        <w:rPr>
          <w:rFonts w:ascii="Garamond" w:hAnsi="Garamond" w:cs="Arial"/>
          <w:sz w:val="24"/>
          <w:szCs w:val="24"/>
        </w:rPr>
      </w:pPr>
    </w:p>
    <w:p w:rsidR="006E4281" w:rsidRDefault="006E4281" w:rsidP="009E32BE">
      <w:pPr>
        <w:widowControl/>
        <w:numPr>
          <w:ilvl w:val="4"/>
          <w:numId w:val="12"/>
        </w:numPr>
        <w:ind w:left="1080"/>
        <w:rPr>
          <w:rFonts w:ascii="Garamond" w:hAnsi="Garamond" w:cs="Arial"/>
          <w:sz w:val="24"/>
          <w:szCs w:val="24"/>
        </w:rPr>
      </w:pPr>
      <w:r w:rsidRPr="00187B41">
        <w:rPr>
          <w:rFonts w:ascii="Garamond" w:hAnsi="Garamond"/>
          <w:sz w:val="24"/>
          <w:szCs w:val="24"/>
        </w:rPr>
        <w:t>Is field/clinical experience subsumed within the academic experience? If so, how does that experience relate to the academic goals of the profess</w:t>
      </w:r>
      <w:r w:rsidR="003137C3">
        <w:rPr>
          <w:rFonts w:ascii="Garamond" w:hAnsi="Garamond"/>
          <w:sz w:val="24"/>
          <w:szCs w:val="24"/>
        </w:rPr>
        <w:t xml:space="preserve">ional graduate degree program? </w:t>
      </w:r>
      <w:r w:rsidRPr="00187B41">
        <w:rPr>
          <w:rFonts w:ascii="Garamond" w:hAnsi="Garamond"/>
          <w:sz w:val="24"/>
          <w:szCs w:val="24"/>
        </w:rPr>
        <w:t>Provide a description of the involvement of supervisory personnel. Describe the nature of the oversight of the field/clinical experience by the academic department. Provide an outline of the anticipated student activities as well as student requirements</w:t>
      </w:r>
      <w:r w:rsidRPr="00187B41">
        <w:rPr>
          <w:rFonts w:ascii="Garamond" w:hAnsi="Garamond" w:cs="Arial"/>
          <w:sz w:val="24"/>
          <w:szCs w:val="24"/>
        </w:rPr>
        <w:t>.</w:t>
      </w:r>
    </w:p>
    <w:p w:rsidR="009E32BE" w:rsidRDefault="009E32BE" w:rsidP="009E32BE">
      <w:pPr>
        <w:widowControl/>
        <w:ind w:left="1080"/>
        <w:rPr>
          <w:rFonts w:ascii="Garamond" w:hAnsi="Garamond" w:cs="Arial"/>
          <w:sz w:val="24"/>
          <w:szCs w:val="24"/>
        </w:rPr>
      </w:pPr>
    </w:p>
    <w:p w:rsidR="009E32BE" w:rsidRPr="00187B41" w:rsidRDefault="009E32BE" w:rsidP="009E32BE">
      <w:pPr>
        <w:widowControl/>
        <w:ind w:left="1080"/>
        <w:rPr>
          <w:rFonts w:ascii="Garamond" w:hAnsi="Garamond" w:cs="Arial"/>
          <w:sz w:val="24"/>
          <w:szCs w:val="24"/>
        </w:rPr>
      </w:pPr>
    </w:p>
    <w:p w:rsidR="006E4281" w:rsidRDefault="006E4281" w:rsidP="009E32BE">
      <w:pPr>
        <w:widowControl/>
        <w:numPr>
          <w:ilvl w:val="4"/>
          <w:numId w:val="12"/>
        </w:numPr>
        <w:ind w:left="1080"/>
        <w:rPr>
          <w:rFonts w:ascii="Garamond" w:hAnsi="Garamond" w:cs="Arial"/>
          <w:sz w:val="24"/>
          <w:szCs w:val="24"/>
        </w:rPr>
      </w:pPr>
      <w:r w:rsidRPr="00187B41">
        <w:rPr>
          <w:rFonts w:ascii="Garamond" w:hAnsi="Garamond"/>
          <w:sz w:val="24"/>
          <w:szCs w:val="24"/>
        </w:rPr>
        <w:t>Are the faculty qualifications associated with the professional graduate degree program appropriate for such faculty? Provide the specific qualifications for such faculty</w:t>
      </w:r>
      <w:r w:rsidRPr="00187B41">
        <w:rPr>
          <w:rFonts w:ascii="Garamond" w:hAnsi="Garamond" w:cs="Arial"/>
          <w:sz w:val="24"/>
          <w:szCs w:val="24"/>
        </w:rPr>
        <w:t>.</w:t>
      </w:r>
    </w:p>
    <w:p w:rsidR="009E32BE" w:rsidRDefault="009E32BE" w:rsidP="009E32BE">
      <w:pPr>
        <w:widowControl/>
        <w:ind w:left="1080"/>
        <w:rPr>
          <w:rFonts w:ascii="Garamond" w:hAnsi="Garamond" w:cs="Arial"/>
          <w:sz w:val="24"/>
          <w:szCs w:val="24"/>
        </w:rPr>
      </w:pPr>
    </w:p>
    <w:p w:rsidR="009E32BE" w:rsidRPr="00187B41" w:rsidRDefault="009E32BE" w:rsidP="009E32BE">
      <w:pPr>
        <w:widowControl/>
        <w:ind w:left="1080"/>
        <w:rPr>
          <w:rFonts w:ascii="Garamond" w:hAnsi="Garamond" w:cs="Arial"/>
          <w:sz w:val="24"/>
          <w:szCs w:val="24"/>
        </w:rPr>
      </w:pPr>
    </w:p>
    <w:p w:rsidR="006E4281" w:rsidRPr="009E32BE" w:rsidRDefault="006E4281" w:rsidP="009E32BE">
      <w:pPr>
        <w:widowControl/>
        <w:numPr>
          <w:ilvl w:val="4"/>
          <w:numId w:val="12"/>
        </w:numPr>
        <w:ind w:left="1080"/>
        <w:rPr>
          <w:rFonts w:ascii="Garamond" w:hAnsi="Garamond" w:cs="Arial"/>
          <w:sz w:val="24"/>
          <w:szCs w:val="24"/>
        </w:rPr>
      </w:pPr>
      <w:r w:rsidRPr="00187B41">
        <w:rPr>
          <w:rFonts w:ascii="Garamond" w:hAnsi="Garamond"/>
          <w:sz w:val="24"/>
          <w:szCs w:val="24"/>
        </w:rPr>
        <w:t>How does accreditation by the appropriate professional organization relate to the academic curriculum and experience outlined in the program plan? Describe the specific aspects of the program plan, if any, that are necessary to achieve professional accreditation. Is completion of the degree program required for professional accreditation in the field?</w:t>
      </w:r>
    </w:p>
    <w:p w:rsidR="009E32BE" w:rsidRDefault="009E32BE" w:rsidP="009E32BE">
      <w:pPr>
        <w:widowControl/>
        <w:ind w:left="1080"/>
        <w:rPr>
          <w:rFonts w:ascii="Garamond" w:hAnsi="Garamond" w:cs="Arial"/>
          <w:sz w:val="24"/>
          <w:szCs w:val="24"/>
        </w:rPr>
      </w:pPr>
    </w:p>
    <w:p w:rsidR="009E32BE" w:rsidRPr="00187B41" w:rsidRDefault="009E32BE" w:rsidP="009E32BE">
      <w:pPr>
        <w:widowControl/>
        <w:ind w:left="1080"/>
        <w:rPr>
          <w:rFonts w:ascii="Garamond" w:hAnsi="Garamond" w:cs="Arial"/>
          <w:sz w:val="24"/>
          <w:szCs w:val="24"/>
        </w:rPr>
      </w:pPr>
    </w:p>
    <w:p w:rsidR="006E4281" w:rsidRPr="009E32BE" w:rsidRDefault="006E4281" w:rsidP="009E32BE">
      <w:pPr>
        <w:widowControl/>
        <w:numPr>
          <w:ilvl w:val="4"/>
          <w:numId w:val="12"/>
        </w:numPr>
        <w:ind w:left="1080"/>
        <w:rPr>
          <w:rFonts w:ascii="Garamond" w:hAnsi="Garamond" w:cs="Arial"/>
          <w:sz w:val="24"/>
          <w:szCs w:val="24"/>
        </w:rPr>
      </w:pPr>
      <w:r w:rsidRPr="00187B41">
        <w:rPr>
          <w:rFonts w:ascii="Garamond" w:hAnsi="Garamond"/>
          <w:sz w:val="24"/>
          <w:szCs w:val="24"/>
        </w:rPr>
        <w:t>How are theory and practice integrated within the curriculum?</w:t>
      </w:r>
    </w:p>
    <w:p w:rsidR="009E32BE" w:rsidRDefault="009E32BE" w:rsidP="009E32BE">
      <w:pPr>
        <w:widowControl/>
        <w:ind w:left="1080"/>
        <w:rPr>
          <w:rFonts w:ascii="Garamond" w:hAnsi="Garamond" w:cs="Arial"/>
          <w:sz w:val="24"/>
          <w:szCs w:val="24"/>
        </w:rPr>
      </w:pPr>
    </w:p>
    <w:p w:rsidR="009E32BE" w:rsidRPr="00187B41" w:rsidRDefault="009E32BE" w:rsidP="009E32BE">
      <w:pPr>
        <w:widowControl/>
        <w:ind w:left="1080"/>
        <w:rPr>
          <w:rFonts w:ascii="Garamond" w:hAnsi="Garamond" w:cs="Arial"/>
          <w:sz w:val="24"/>
          <w:szCs w:val="24"/>
        </w:rPr>
      </w:pPr>
    </w:p>
    <w:p w:rsidR="006E4281" w:rsidRDefault="006E4281" w:rsidP="009E32BE">
      <w:pPr>
        <w:widowControl/>
        <w:numPr>
          <w:ilvl w:val="4"/>
          <w:numId w:val="12"/>
        </w:numPr>
        <w:ind w:left="1080"/>
        <w:rPr>
          <w:rFonts w:ascii="Garamond" w:hAnsi="Garamond" w:cs="Arial"/>
          <w:sz w:val="24"/>
          <w:szCs w:val="24"/>
        </w:rPr>
      </w:pPr>
      <w:r w:rsidRPr="00187B41">
        <w:rPr>
          <w:rFonts w:ascii="Garamond" w:hAnsi="Garamond"/>
          <w:sz w:val="24"/>
          <w:szCs w:val="24"/>
        </w:rPr>
        <w:t>What is the national credit hour norm for this degree program in your field? How was this norm derived? Is the number of credit hours required for graduation influenced by mandated professional experiences? If so, how</w:t>
      </w:r>
      <w:r w:rsidRPr="00187B41">
        <w:rPr>
          <w:rFonts w:ascii="Garamond" w:hAnsi="Garamond" w:cs="Arial"/>
          <w:sz w:val="24"/>
          <w:szCs w:val="24"/>
        </w:rPr>
        <w:t>?</w:t>
      </w:r>
    </w:p>
    <w:p w:rsidR="009E32BE" w:rsidRPr="00187B41" w:rsidRDefault="009E32BE" w:rsidP="009E32BE">
      <w:pPr>
        <w:widowControl/>
        <w:ind w:left="1080"/>
        <w:rPr>
          <w:rFonts w:ascii="Garamond" w:hAnsi="Garamond" w:cs="Arial"/>
          <w:sz w:val="24"/>
          <w:szCs w:val="24"/>
        </w:rPr>
      </w:pPr>
    </w:p>
    <w:p w:rsidR="006E4281" w:rsidRDefault="006E4281" w:rsidP="009E32BE">
      <w:pPr>
        <w:widowControl/>
        <w:numPr>
          <w:ilvl w:val="4"/>
          <w:numId w:val="12"/>
        </w:numPr>
        <w:ind w:left="1080"/>
        <w:rPr>
          <w:rFonts w:ascii="Garamond" w:hAnsi="Garamond" w:cs="Arial"/>
          <w:sz w:val="24"/>
          <w:szCs w:val="24"/>
        </w:rPr>
      </w:pPr>
      <w:r w:rsidRPr="00187B41">
        <w:rPr>
          <w:rFonts w:ascii="Garamond" w:hAnsi="Garamond"/>
          <w:sz w:val="24"/>
          <w:szCs w:val="24"/>
        </w:rPr>
        <w:t>Describe the c</w:t>
      </w:r>
      <w:r w:rsidR="003137C3">
        <w:rPr>
          <w:rFonts w:ascii="Garamond" w:hAnsi="Garamond"/>
          <w:sz w:val="24"/>
          <w:szCs w:val="24"/>
        </w:rPr>
        <w:t xml:space="preserve">ulminating academic experience </w:t>
      </w:r>
      <w:r w:rsidRPr="00187B41">
        <w:rPr>
          <w:rFonts w:ascii="Garamond" w:hAnsi="Garamond"/>
          <w:sz w:val="24"/>
          <w:szCs w:val="24"/>
        </w:rPr>
        <w:t>and how it will contribute to the enhancement of the stud</w:t>
      </w:r>
      <w:r w:rsidR="003137C3">
        <w:rPr>
          <w:rFonts w:ascii="Garamond" w:hAnsi="Garamond"/>
          <w:sz w:val="24"/>
          <w:szCs w:val="24"/>
        </w:rPr>
        <w:t>ent’s professional preparation.</w:t>
      </w:r>
    </w:p>
    <w:p w:rsidR="009E32BE" w:rsidRDefault="009E32BE" w:rsidP="009E32BE">
      <w:pPr>
        <w:widowControl/>
        <w:ind w:left="1080"/>
        <w:rPr>
          <w:rFonts w:ascii="Garamond" w:hAnsi="Garamond" w:cs="Arial"/>
          <w:sz w:val="24"/>
          <w:szCs w:val="24"/>
        </w:rPr>
      </w:pPr>
    </w:p>
    <w:p w:rsidR="009E32BE" w:rsidRPr="00187B41" w:rsidRDefault="009E32BE" w:rsidP="009E32BE">
      <w:pPr>
        <w:widowControl/>
        <w:ind w:left="1080"/>
        <w:rPr>
          <w:rFonts w:ascii="Garamond" w:hAnsi="Garamond" w:cs="Arial"/>
          <w:sz w:val="24"/>
          <w:szCs w:val="24"/>
        </w:rPr>
      </w:pPr>
    </w:p>
    <w:p w:rsidR="006E4281" w:rsidRPr="009E32BE" w:rsidRDefault="006E4281" w:rsidP="009E32BE">
      <w:pPr>
        <w:widowControl/>
        <w:numPr>
          <w:ilvl w:val="3"/>
          <w:numId w:val="12"/>
        </w:numPr>
        <w:spacing w:after="120"/>
        <w:ind w:left="720"/>
        <w:rPr>
          <w:rFonts w:ascii="Garamond" w:hAnsi="Garamond" w:cs="Arial"/>
          <w:sz w:val="24"/>
          <w:szCs w:val="24"/>
        </w:rPr>
      </w:pPr>
      <w:r w:rsidRPr="00187B41">
        <w:rPr>
          <w:rFonts w:ascii="Garamond" w:hAnsi="Garamond"/>
          <w:sz w:val="24"/>
          <w:szCs w:val="24"/>
        </w:rPr>
        <w:t>The special case of professional science master’s (</w:t>
      </w:r>
      <w:proofErr w:type="spellStart"/>
      <w:r w:rsidRPr="00187B41">
        <w:rPr>
          <w:rFonts w:ascii="Garamond" w:hAnsi="Garamond"/>
          <w:sz w:val="24"/>
          <w:szCs w:val="24"/>
        </w:rPr>
        <w:t>PSM</w:t>
      </w:r>
      <w:proofErr w:type="spellEnd"/>
      <w:r w:rsidRPr="00187B41">
        <w:rPr>
          <w:rFonts w:ascii="Garamond" w:hAnsi="Garamond"/>
          <w:sz w:val="24"/>
          <w:szCs w:val="24"/>
        </w:rPr>
        <w:t>) degree programs</w:t>
      </w:r>
      <w:r w:rsidR="009E32BE">
        <w:rPr>
          <w:rFonts w:ascii="Garamond" w:hAnsi="Garamond"/>
          <w:sz w:val="24"/>
          <w:szCs w:val="24"/>
        </w:rPr>
        <w:t xml:space="preserve">. </w:t>
      </w:r>
      <w:r w:rsidR="009E32BE">
        <w:rPr>
          <w:rFonts w:ascii="Garamond" w:hAnsi="Garamond" w:cs="Arial"/>
          <w:b/>
          <w:i/>
          <w:sz w:val="24"/>
          <w:szCs w:val="24"/>
        </w:rPr>
        <w:t xml:space="preserve">Delete this section if your new program will not have designation as </w:t>
      </w:r>
      <w:proofErr w:type="spellStart"/>
      <w:r w:rsidR="009E32BE">
        <w:rPr>
          <w:rFonts w:ascii="Garamond" w:hAnsi="Garamond" w:cs="Arial"/>
          <w:b/>
          <w:i/>
          <w:sz w:val="24"/>
          <w:szCs w:val="24"/>
        </w:rPr>
        <w:t>PSM</w:t>
      </w:r>
      <w:proofErr w:type="spellEnd"/>
      <w:r w:rsidR="009E32BE">
        <w:rPr>
          <w:rFonts w:ascii="Garamond" w:hAnsi="Garamond" w:cs="Arial"/>
          <w:b/>
          <w:i/>
          <w:sz w:val="24"/>
          <w:szCs w:val="24"/>
        </w:rPr>
        <w:t>.</w:t>
      </w:r>
    </w:p>
    <w:p w:rsidR="006E4281" w:rsidRPr="00187B41" w:rsidRDefault="006E4281" w:rsidP="009E32BE">
      <w:pPr>
        <w:widowControl/>
        <w:numPr>
          <w:ilvl w:val="4"/>
          <w:numId w:val="12"/>
        </w:numPr>
        <w:ind w:left="1080"/>
        <w:rPr>
          <w:rFonts w:ascii="Garamond" w:hAnsi="Garamond" w:cs="Arial"/>
          <w:sz w:val="24"/>
          <w:szCs w:val="24"/>
        </w:rPr>
      </w:pPr>
      <w:r w:rsidRPr="00187B41">
        <w:rPr>
          <w:rFonts w:ascii="Garamond" w:hAnsi="Garamond"/>
          <w:sz w:val="24"/>
          <w:szCs w:val="24"/>
        </w:rPr>
        <w:t>There is a special category of professional graduate degree programs recognized by the Council of Graduate Schools and the National Professional Science Master’s Association. Such programs can be granted the designation “Professional Science Master’s” or “</w:t>
      </w:r>
      <w:proofErr w:type="spellStart"/>
      <w:r w:rsidRPr="00187B41">
        <w:rPr>
          <w:rFonts w:ascii="Garamond" w:hAnsi="Garamond"/>
          <w:sz w:val="24"/>
          <w:szCs w:val="24"/>
        </w:rPr>
        <w:t>PSM</w:t>
      </w:r>
      <w:proofErr w:type="spellEnd"/>
      <w:r w:rsidRPr="00187B41">
        <w:rPr>
          <w:rFonts w:ascii="Garamond" w:hAnsi="Garamond"/>
          <w:sz w:val="24"/>
          <w:szCs w:val="24"/>
        </w:rPr>
        <w:t>.”</w:t>
      </w:r>
    </w:p>
    <w:p w:rsidR="00D36443" w:rsidRPr="00D36443" w:rsidRDefault="006E4281" w:rsidP="00D36443">
      <w:pPr>
        <w:widowControl/>
        <w:numPr>
          <w:ilvl w:val="4"/>
          <w:numId w:val="12"/>
        </w:numPr>
        <w:ind w:left="1080"/>
        <w:rPr>
          <w:rFonts w:ascii="Garamond" w:hAnsi="Garamond" w:cs="Arial"/>
          <w:sz w:val="24"/>
          <w:szCs w:val="24"/>
        </w:rPr>
      </w:pPr>
      <w:r w:rsidRPr="00187B41">
        <w:rPr>
          <w:rFonts w:ascii="Garamond" w:hAnsi="Garamond"/>
          <w:sz w:val="24"/>
          <w:szCs w:val="24"/>
        </w:rPr>
        <w:t xml:space="preserve">Criteria for obtaining such a designation can be found at </w:t>
      </w:r>
      <w:hyperlink r:id="rId8" w:history="1">
        <w:r w:rsidR="00D36443" w:rsidRPr="00D36443">
          <w:rPr>
            <w:rStyle w:val="Hyperlink"/>
            <w:rFonts w:ascii="Garamond" w:hAnsi="Garamond" w:cs="Arial"/>
            <w:sz w:val="24"/>
            <w:szCs w:val="24"/>
          </w:rPr>
          <w:t>www.sciencemasters.com/Default.aspx?tabid=116</w:t>
        </w:r>
      </w:hyperlink>
      <w:r w:rsidR="00D36443">
        <w:rPr>
          <w:rFonts w:ascii="Garamond" w:hAnsi="Garamond" w:cs="Arial"/>
          <w:sz w:val="24"/>
          <w:szCs w:val="24"/>
        </w:rPr>
        <w:t>.</w:t>
      </w:r>
    </w:p>
    <w:p w:rsidR="006E4281" w:rsidRPr="009E32BE" w:rsidRDefault="009E32BE" w:rsidP="009E32BE">
      <w:pPr>
        <w:widowControl/>
        <w:numPr>
          <w:ilvl w:val="4"/>
          <w:numId w:val="12"/>
        </w:numPr>
        <w:ind w:left="1080"/>
        <w:rPr>
          <w:rFonts w:ascii="Garamond" w:hAnsi="Garamond" w:cs="Arial"/>
          <w:sz w:val="24"/>
          <w:szCs w:val="24"/>
        </w:rPr>
      </w:pPr>
      <w:r>
        <w:rPr>
          <w:rFonts w:ascii="Garamond" w:hAnsi="Garamond"/>
          <w:sz w:val="24"/>
          <w:szCs w:val="24"/>
        </w:rPr>
        <w:lastRenderedPageBreak/>
        <w:t>For informational purposes only.</w:t>
      </w:r>
      <w:r w:rsidR="006E4281" w:rsidRPr="00187B41">
        <w:rPr>
          <w:rFonts w:ascii="Garamond" w:hAnsi="Garamond"/>
          <w:sz w:val="24"/>
          <w:szCs w:val="24"/>
        </w:rPr>
        <w:t xml:space="preserve"> Do you contemplate seeking such recognition as a </w:t>
      </w:r>
      <w:proofErr w:type="spellStart"/>
      <w:r w:rsidR="006E4281" w:rsidRPr="00187B41">
        <w:rPr>
          <w:rFonts w:ascii="Garamond" w:hAnsi="Garamond"/>
          <w:sz w:val="24"/>
          <w:szCs w:val="24"/>
        </w:rPr>
        <w:t>PSM</w:t>
      </w:r>
      <w:proofErr w:type="spellEnd"/>
      <w:r w:rsidR="006E4281" w:rsidRPr="00187B41">
        <w:rPr>
          <w:rFonts w:ascii="Garamond" w:hAnsi="Garamond"/>
          <w:sz w:val="24"/>
          <w:szCs w:val="24"/>
        </w:rPr>
        <w:t xml:space="preserve"> from the National Professional Science Master’s Association? Is the program going to be seeking such recognition?</w:t>
      </w:r>
    </w:p>
    <w:p w:rsidR="009E32BE" w:rsidRPr="00187B41" w:rsidRDefault="009E32BE" w:rsidP="009E32BE">
      <w:pPr>
        <w:widowControl/>
        <w:ind w:left="1080"/>
        <w:rPr>
          <w:rFonts w:ascii="Garamond" w:hAnsi="Garamond" w:cs="Arial"/>
          <w:sz w:val="24"/>
          <w:szCs w:val="24"/>
        </w:rPr>
      </w:pPr>
    </w:p>
    <w:p w:rsidR="006E4281" w:rsidRPr="009E32BE" w:rsidRDefault="006E4281" w:rsidP="009E32BE">
      <w:pPr>
        <w:widowControl/>
        <w:numPr>
          <w:ilvl w:val="2"/>
          <w:numId w:val="12"/>
        </w:numPr>
        <w:spacing w:after="120"/>
        <w:ind w:left="360" w:hanging="360"/>
        <w:rPr>
          <w:rFonts w:ascii="Garamond" w:hAnsi="Garamond" w:cs="Arial"/>
          <w:sz w:val="24"/>
          <w:szCs w:val="24"/>
        </w:rPr>
      </w:pPr>
      <w:r w:rsidRPr="009E32BE">
        <w:rPr>
          <w:rFonts w:ascii="Garamond" w:hAnsi="Garamond" w:cs="Arial"/>
          <w:b/>
          <w:bCs/>
          <w:sz w:val="24"/>
          <w:szCs w:val="24"/>
        </w:rPr>
        <w:t>Need</w:t>
      </w:r>
      <w:r w:rsidR="009E32BE" w:rsidRPr="009E32BE">
        <w:rPr>
          <w:rFonts w:ascii="Garamond" w:hAnsi="Garamond" w:cs="Arial"/>
          <w:b/>
          <w:bCs/>
          <w:sz w:val="24"/>
          <w:szCs w:val="24"/>
        </w:rPr>
        <w:t xml:space="preserve">. </w:t>
      </w:r>
      <w:r w:rsidRPr="009E32BE">
        <w:rPr>
          <w:rFonts w:ascii="Garamond" w:hAnsi="Garamond" w:cs="Arial"/>
          <w:sz w:val="24"/>
          <w:szCs w:val="24"/>
        </w:rPr>
        <w:t>Examples of potential metrics of program need include:</w:t>
      </w:r>
    </w:p>
    <w:p w:rsidR="006E4281" w:rsidRDefault="006E4281" w:rsidP="009E32BE">
      <w:pPr>
        <w:widowControl/>
        <w:numPr>
          <w:ilvl w:val="3"/>
          <w:numId w:val="12"/>
        </w:numPr>
        <w:ind w:left="720"/>
        <w:rPr>
          <w:rFonts w:ascii="Garamond" w:hAnsi="Garamond" w:cs="Arial"/>
          <w:sz w:val="24"/>
          <w:szCs w:val="24"/>
        </w:rPr>
      </w:pPr>
      <w:r w:rsidRPr="00187B41">
        <w:rPr>
          <w:rFonts w:ascii="Garamond" w:hAnsi="Garamond" w:cs="Arial"/>
          <w:sz w:val="24"/>
          <w:szCs w:val="24"/>
        </w:rPr>
        <w:t>Student interest and demand; potential enrollment; ability to maintai</w:t>
      </w:r>
      <w:r w:rsidR="009E32BE">
        <w:rPr>
          <w:rFonts w:ascii="Garamond" w:hAnsi="Garamond" w:cs="Arial"/>
          <w:sz w:val="24"/>
          <w:szCs w:val="24"/>
        </w:rPr>
        <w:t>n the critical mass of students.</w:t>
      </w:r>
    </w:p>
    <w:p w:rsidR="009E32BE" w:rsidRDefault="009E32BE" w:rsidP="009E32BE">
      <w:pPr>
        <w:widowControl/>
        <w:ind w:left="720"/>
        <w:rPr>
          <w:rFonts w:ascii="Garamond" w:hAnsi="Garamond" w:cs="Arial"/>
          <w:sz w:val="24"/>
          <w:szCs w:val="24"/>
        </w:rPr>
      </w:pPr>
    </w:p>
    <w:p w:rsidR="009E32BE" w:rsidRPr="00187B41" w:rsidRDefault="009E32BE" w:rsidP="009E32BE">
      <w:pPr>
        <w:widowControl/>
        <w:ind w:left="720"/>
        <w:rPr>
          <w:rFonts w:ascii="Garamond" w:hAnsi="Garamond" w:cs="Arial"/>
          <w:sz w:val="24"/>
          <w:szCs w:val="24"/>
        </w:rPr>
      </w:pPr>
    </w:p>
    <w:p w:rsidR="006E4281" w:rsidRDefault="006E4281" w:rsidP="009E32BE">
      <w:pPr>
        <w:widowControl/>
        <w:numPr>
          <w:ilvl w:val="3"/>
          <w:numId w:val="12"/>
        </w:numPr>
        <w:ind w:left="720"/>
        <w:rPr>
          <w:rFonts w:ascii="Garamond" w:hAnsi="Garamond" w:cs="Arial"/>
          <w:sz w:val="24"/>
          <w:szCs w:val="24"/>
        </w:rPr>
      </w:pPr>
      <w:r w:rsidRPr="00187B41">
        <w:rPr>
          <w:rFonts w:ascii="Garamond" w:hAnsi="Garamond" w:cs="Arial"/>
          <w:sz w:val="24"/>
          <w:szCs w:val="24"/>
        </w:rPr>
        <w:t>Institutional need; plan for overall development of graduate program</w:t>
      </w:r>
      <w:r w:rsidR="009E32BE">
        <w:rPr>
          <w:rFonts w:ascii="Garamond" w:hAnsi="Garamond" w:cs="Arial"/>
          <w:sz w:val="24"/>
          <w:szCs w:val="24"/>
        </w:rPr>
        <w:t>s at the proposing institutions.</w:t>
      </w:r>
    </w:p>
    <w:p w:rsidR="009E32BE" w:rsidRDefault="009E32BE" w:rsidP="009E32BE">
      <w:pPr>
        <w:pStyle w:val="ListParagraph"/>
        <w:contextualSpacing w:val="0"/>
        <w:rPr>
          <w:rFonts w:ascii="Garamond" w:hAnsi="Garamond" w:cs="Arial"/>
          <w:sz w:val="24"/>
          <w:szCs w:val="24"/>
        </w:rPr>
      </w:pPr>
    </w:p>
    <w:p w:rsidR="009E32BE" w:rsidRDefault="009E32BE" w:rsidP="009E32BE">
      <w:pPr>
        <w:pStyle w:val="ListParagraph"/>
        <w:contextualSpacing w:val="0"/>
        <w:rPr>
          <w:rFonts w:ascii="Garamond" w:hAnsi="Garamond" w:cs="Arial"/>
          <w:sz w:val="24"/>
          <w:szCs w:val="24"/>
        </w:rPr>
      </w:pPr>
    </w:p>
    <w:p w:rsidR="006E4281" w:rsidRDefault="006E4281" w:rsidP="009E32BE">
      <w:pPr>
        <w:widowControl/>
        <w:numPr>
          <w:ilvl w:val="3"/>
          <w:numId w:val="12"/>
        </w:numPr>
        <w:ind w:left="720"/>
        <w:rPr>
          <w:rFonts w:ascii="Garamond" w:hAnsi="Garamond" w:cs="Arial"/>
          <w:sz w:val="24"/>
          <w:szCs w:val="24"/>
        </w:rPr>
      </w:pPr>
      <w:r w:rsidRPr="00187B41">
        <w:rPr>
          <w:rFonts w:ascii="Garamond" w:hAnsi="Garamond" w:cs="Arial"/>
          <w:sz w:val="24"/>
          <w:szCs w:val="24"/>
        </w:rPr>
        <w:t>Societal demand; intellectual development; advancement of the disciplin</w:t>
      </w:r>
      <w:r w:rsidR="009E32BE">
        <w:rPr>
          <w:rFonts w:ascii="Garamond" w:hAnsi="Garamond" w:cs="Arial"/>
          <w:sz w:val="24"/>
          <w:szCs w:val="24"/>
        </w:rPr>
        <w:t>e; employment opportunities.</w:t>
      </w:r>
    </w:p>
    <w:p w:rsidR="009E32BE" w:rsidRDefault="009E32BE" w:rsidP="009E32BE">
      <w:pPr>
        <w:widowControl/>
        <w:ind w:left="720"/>
        <w:rPr>
          <w:rFonts w:ascii="Garamond" w:hAnsi="Garamond" w:cs="Arial"/>
          <w:sz w:val="24"/>
          <w:szCs w:val="24"/>
        </w:rPr>
      </w:pPr>
    </w:p>
    <w:p w:rsidR="009E32BE" w:rsidRPr="00187B41" w:rsidRDefault="009E32BE" w:rsidP="009E32BE">
      <w:pPr>
        <w:widowControl/>
        <w:ind w:left="720"/>
        <w:rPr>
          <w:rFonts w:ascii="Garamond" w:hAnsi="Garamond" w:cs="Arial"/>
          <w:sz w:val="24"/>
          <w:szCs w:val="24"/>
        </w:rPr>
      </w:pPr>
    </w:p>
    <w:p w:rsidR="006E4281" w:rsidRDefault="006E4281" w:rsidP="009E32BE">
      <w:pPr>
        <w:widowControl/>
        <w:numPr>
          <w:ilvl w:val="3"/>
          <w:numId w:val="12"/>
        </w:numPr>
        <w:ind w:left="720"/>
        <w:rPr>
          <w:rFonts w:ascii="Garamond" w:hAnsi="Garamond" w:cs="Arial"/>
          <w:sz w:val="24"/>
          <w:szCs w:val="24"/>
        </w:rPr>
      </w:pPr>
      <w:r w:rsidRPr="00187B41">
        <w:rPr>
          <w:rFonts w:ascii="Garamond" w:hAnsi="Garamond" w:cs="Arial"/>
          <w:sz w:val="24"/>
          <w:szCs w:val="24"/>
        </w:rPr>
        <w:t>Scope; local, regional and national needs; international need.</w:t>
      </w:r>
    </w:p>
    <w:p w:rsidR="009E32BE" w:rsidRDefault="009E32BE" w:rsidP="009E32BE">
      <w:pPr>
        <w:pStyle w:val="ListParagraph"/>
        <w:contextualSpacing w:val="0"/>
        <w:rPr>
          <w:rFonts w:ascii="Garamond" w:hAnsi="Garamond" w:cs="Arial"/>
          <w:sz w:val="24"/>
          <w:szCs w:val="24"/>
        </w:rPr>
      </w:pPr>
    </w:p>
    <w:p w:rsidR="009E32BE" w:rsidRDefault="009E32BE" w:rsidP="009E32BE">
      <w:pPr>
        <w:pStyle w:val="ListParagraph"/>
        <w:contextualSpacing w:val="0"/>
        <w:rPr>
          <w:rFonts w:ascii="Garamond" w:hAnsi="Garamond" w:cs="Arial"/>
          <w:sz w:val="24"/>
          <w:szCs w:val="24"/>
        </w:rPr>
      </w:pPr>
    </w:p>
    <w:p w:rsidR="006E4281" w:rsidRPr="00187B41" w:rsidRDefault="006E4281" w:rsidP="009E32BE">
      <w:pPr>
        <w:widowControl/>
        <w:numPr>
          <w:ilvl w:val="2"/>
          <w:numId w:val="12"/>
        </w:numPr>
        <w:spacing w:after="120"/>
        <w:ind w:left="360" w:hanging="360"/>
        <w:rPr>
          <w:rFonts w:ascii="Garamond" w:hAnsi="Garamond" w:cs="Arial"/>
          <w:bCs/>
          <w:sz w:val="24"/>
          <w:szCs w:val="24"/>
        </w:rPr>
      </w:pPr>
      <w:r w:rsidRPr="00187B41">
        <w:rPr>
          <w:rFonts w:ascii="Garamond" w:hAnsi="Garamond" w:cs="Arial"/>
          <w:b/>
          <w:bCs/>
          <w:sz w:val="24"/>
          <w:szCs w:val="24"/>
        </w:rPr>
        <w:t>Access and Retention of Underrepresented Groups</w:t>
      </w:r>
    </w:p>
    <w:p w:rsidR="006E4281" w:rsidRDefault="006E4281" w:rsidP="009E32BE">
      <w:pPr>
        <w:widowControl/>
        <w:numPr>
          <w:ilvl w:val="3"/>
          <w:numId w:val="12"/>
        </w:numPr>
        <w:ind w:left="720"/>
        <w:rPr>
          <w:rFonts w:ascii="Garamond" w:hAnsi="Garamond" w:cs="Arial"/>
          <w:sz w:val="24"/>
          <w:szCs w:val="24"/>
        </w:rPr>
      </w:pPr>
      <w:r w:rsidRPr="00187B41">
        <w:rPr>
          <w:rFonts w:ascii="Garamond" w:hAnsi="Garamond" w:cs="Arial"/>
          <w:sz w:val="24"/>
          <w:szCs w:val="24"/>
        </w:rPr>
        <w:t>Plan to ensure recruitment, retention and graduation of underrepresented groups within the discipline.</w:t>
      </w:r>
    </w:p>
    <w:p w:rsidR="009E32BE" w:rsidRDefault="009E32BE" w:rsidP="009E32BE">
      <w:pPr>
        <w:widowControl/>
        <w:ind w:left="720"/>
        <w:rPr>
          <w:rFonts w:ascii="Garamond" w:hAnsi="Garamond" w:cs="Arial"/>
          <w:sz w:val="24"/>
          <w:szCs w:val="24"/>
        </w:rPr>
      </w:pPr>
    </w:p>
    <w:p w:rsidR="009E32BE" w:rsidRPr="00187B41" w:rsidRDefault="009E32BE" w:rsidP="009E32BE">
      <w:pPr>
        <w:widowControl/>
        <w:ind w:left="720"/>
        <w:rPr>
          <w:rFonts w:ascii="Garamond" w:hAnsi="Garamond" w:cs="Arial"/>
          <w:sz w:val="24"/>
          <w:szCs w:val="24"/>
        </w:rPr>
      </w:pPr>
    </w:p>
    <w:p w:rsidR="006E4281" w:rsidRPr="00187B41" w:rsidRDefault="006E4281" w:rsidP="009E32BE">
      <w:pPr>
        <w:widowControl/>
        <w:numPr>
          <w:ilvl w:val="3"/>
          <w:numId w:val="12"/>
        </w:numPr>
        <w:ind w:left="720"/>
        <w:rPr>
          <w:rFonts w:ascii="Garamond" w:hAnsi="Garamond" w:cs="Arial"/>
          <w:sz w:val="24"/>
          <w:szCs w:val="24"/>
        </w:rPr>
      </w:pPr>
      <w:r w:rsidRPr="00187B41">
        <w:rPr>
          <w:rFonts w:ascii="Garamond" w:hAnsi="Garamond" w:cs="Arial"/>
          <w:sz w:val="24"/>
          <w:szCs w:val="24"/>
        </w:rPr>
        <w:t>Provide as background a general assessment of:</w:t>
      </w:r>
    </w:p>
    <w:p w:rsidR="006E4281" w:rsidRDefault="006E4281" w:rsidP="009E32BE">
      <w:pPr>
        <w:widowControl/>
        <w:numPr>
          <w:ilvl w:val="4"/>
          <w:numId w:val="12"/>
        </w:numPr>
        <w:ind w:left="1080"/>
        <w:rPr>
          <w:rFonts w:ascii="Garamond" w:hAnsi="Garamond" w:cs="Arial"/>
          <w:sz w:val="24"/>
          <w:szCs w:val="24"/>
        </w:rPr>
      </w:pPr>
      <w:r w:rsidRPr="00187B41">
        <w:rPr>
          <w:rFonts w:ascii="Garamond" w:hAnsi="Garamond" w:cs="Arial"/>
          <w:sz w:val="24"/>
          <w:szCs w:val="24"/>
        </w:rPr>
        <w:t>Institution and departmental profiles of total enrollment and graduate student enrollment of underrepresented g</w:t>
      </w:r>
      <w:r w:rsidR="009E32BE">
        <w:rPr>
          <w:rFonts w:ascii="Garamond" w:hAnsi="Garamond" w:cs="Arial"/>
          <w:sz w:val="24"/>
          <w:szCs w:val="24"/>
        </w:rPr>
        <w:t>roups within the discipline.</w:t>
      </w:r>
    </w:p>
    <w:p w:rsidR="009E32BE" w:rsidRDefault="009E32BE" w:rsidP="009E32BE">
      <w:pPr>
        <w:widowControl/>
        <w:ind w:left="1080"/>
        <w:rPr>
          <w:rFonts w:ascii="Garamond" w:hAnsi="Garamond" w:cs="Arial"/>
          <w:sz w:val="24"/>
          <w:szCs w:val="24"/>
        </w:rPr>
      </w:pPr>
    </w:p>
    <w:p w:rsidR="009E32BE" w:rsidRPr="00187B41" w:rsidRDefault="009E32BE" w:rsidP="009E32BE">
      <w:pPr>
        <w:widowControl/>
        <w:ind w:left="1080"/>
        <w:rPr>
          <w:rFonts w:ascii="Garamond" w:hAnsi="Garamond" w:cs="Arial"/>
          <w:sz w:val="24"/>
          <w:szCs w:val="24"/>
        </w:rPr>
      </w:pPr>
    </w:p>
    <w:p w:rsidR="006E4281" w:rsidRDefault="006E4281" w:rsidP="009E32BE">
      <w:pPr>
        <w:widowControl/>
        <w:numPr>
          <w:ilvl w:val="4"/>
          <w:numId w:val="12"/>
        </w:numPr>
        <w:ind w:left="1080"/>
        <w:rPr>
          <w:rFonts w:ascii="Garamond" w:hAnsi="Garamond" w:cs="Arial"/>
          <w:sz w:val="24"/>
          <w:szCs w:val="24"/>
        </w:rPr>
      </w:pPr>
      <w:r w:rsidRPr="00187B41">
        <w:rPr>
          <w:rFonts w:ascii="Garamond" w:hAnsi="Garamond" w:cs="Arial"/>
          <w:sz w:val="24"/>
          <w:szCs w:val="24"/>
        </w:rPr>
        <w:t>Compare underrepresented groups degree recipients from the department and university at all levels compared to national norms. Supply data by group where available.</w:t>
      </w:r>
    </w:p>
    <w:p w:rsidR="009E32BE" w:rsidRDefault="009E32BE" w:rsidP="009E32BE">
      <w:pPr>
        <w:widowControl/>
        <w:ind w:left="1080"/>
        <w:rPr>
          <w:rFonts w:ascii="Garamond" w:hAnsi="Garamond" w:cs="Arial"/>
          <w:sz w:val="24"/>
          <w:szCs w:val="24"/>
        </w:rPr>
      </w:pPr>
    </w:p>
    <w:p w:rsidR="009E32BE" w:rsidRPr="00187B41" w:rsidRDefault="009E32BE" w:rsidP="009E32BE">
      <w:pPr>
        <w:widowControl/>
        <w:ind w:left="1080"/>
        <w:rPr>
          <w:rFonts w:ascii="Garamond" w:hAnsi="Garamond" w:cs="Arial"/>
          <w:sz w:val="24"/>
          <w:szCs w:val="24"/>
        </w:rPr>
      </w:pPr>
    </w:p>
    <w:p w:rsidR="006E4281" w:rsidRPr="00187B41" w:rsidRDefault="006E4281" w:rsidP="009E32BE">
      <w:pPr>
        <w:widowControl/>
        <w:numPr>
          <w:ilvl w:val="2"/>
          <w:numId w:val="12"/>
        </w:numPr>
        <w:spacing w:after="120"/>
        <w:ind w:left="360" w:hanging="360"/>
        <w:rPr>
          <w:rFonts w:ascii="Garamond" w:hAnsi="Garamond" w:cs="Arial"/>
          <w:bCs/>
          <w:sz w:val="24"/>
          <w:szCs w:val="24"/>
        </w:rPr>
      </w:pPr>
      <w:r w:rsidRPr="00187B41">
        <w:rPr>
          <w:rFonts w:ascii="Garamond" w:hAnsi="Garamond" w:cs="Arial"/>
          <w:b/>
          <w:bCs/>
          <w:sz w:val="24"/>
          <w:szCs w:val="24"/>
        </w:rPr>
        <w:t>Statewide Alternatives</w:t>
      </w:r>
    </w:p>
    <w:p w:rsidR="006E4281" w:rsidRDefault="006E4281" w:rsidP="009E32BE">
      <w:pPr>
        <w:widowControl/>
        <w:numPr>
          <w:ilvl w:val="3"/>
          <w:numId w:val="12"/>
        </w:numPr>
        <w:ind w:left="720"/>
        <w:rPr>
          <w:rFonts w:ascii="Garamond" w:hAnsi="Garamond" w:cs="Arial"/>
          <w:sz w:val="24"/>
          <w:szCs w:val="24"/>
        </w:rPr>
      </w:pPr>
      <w:r w:rsidRPr="00187B41">
        <w:rPr>
          <w:rFonts w:ascii="Garamond" w:hAnsi="Garamond" w:cs="Arial"/>
          <w:sz w:val="24"/>
          <w:szCs w:val="24"/>
        </w:rPr>
        <w:t xml:space="preserve">Programs </w:t>
      </w:r>
      <w:r w:rsidR="009E32BE">
        <w:rPr>
          <w:rFonts w:ascii="Garamond" w:hAnsi="Garamond" w:cs="Arial"/>
          <w:sz w:val="24"/>
          <w:szCs w:val="24"/>
        </w:rPr>
        <w:t>available in other institutions.</w:t>
      </w:r>
    </w:p>
    <w:p w:rsidR="009E32BE" w:rsidRDefault="009E32BE" w:rsidP="009E32BE">
      <w:pPr>
        <w:widowControl/>
        <w:ind w:left="720"/>
        <w:rPr>
          <w:rFonts w:ascii="Garamond" w:hAnsi="Garamond" w:cs="Arial"/>
          <w:sz w:val="24"/>
          <w:szCs w:val="24"/>
        </w:rPr>
      </w:pPr>
    </w:p>
    <w:p w:rsidR="009E32BE" w:rsidRPr="00187B41" w:rsidRDefault="009E32BE" w:rsidP="009E32BE">
      <w:pPr>
        <w:widowControl/>
        <w:ind w:left="720"/>
        <w:rPr>
          <w:rFonts w:ascii="Garamond" w:hAnsi="Garamond" w:cs="Arial"/>
          <w:sz w:val="24"/>
          <w:szCs w:val="24"/>
        </w:rPr>
      </w:pPr>
    </w:p>
    <w:p w:rsidR="006E4281" w:rsidRDefault="006E4281" w:rsidP="009E32BE">
      <w:pPr>
        <w:widowControl/>
        <w:numPr>
          <w:ilvl w:val="3"/>
          <w:numId w:val="12"/>
        </w:numPr>
        <w:ind w:left="720"/>
        <w:rPr>
          <w:rFonts w:ascii="Garamond" w:hAnsi="Garamond" w:cs="Arial"/>
          <w:sz w:val="24"/>
          <w:szCs w:val="24"/>
        </w:rPr>
      </w:pPr>
      <w:r w:rsidRPr="00187B41">
        <w:rPr>
          <w:rFonts w:ascii="Garamond" w:hAnsi="Garamond" w:cs="Arial"/>
          <w:sz w:val="24"/>
          <w:szCs w:val="24"/>
        </w:rPr>
        <w:t>Appropriateness of specific locale for t</w:t>
      </w:r>
      <w:r w:rsidR="009E32BE">
        <w:rPr>
          <w:rFonts w:ascii="Garamond" w:hAnsi="Garamond" w:cs="Arial"/>
          <w:sz w:val="24"/>
          <w:szCs w:val="24"/>
        </w:rPr>
        <w:t>he program.</w:t>
      </w:r>
    </w:p>
    <w:p w:rsidR="009E32BE" w:rsidRDefault="009E32BE" w:rsidP="009E32BE">
      <w:pPr>
        <w:widowControl/>
        <w:ind w:left="720"/>
        <w:rPr>
          <w:rFonts w:ascii="Garamond" w:hAnsi="Garamond" w:cs="Arial"/>
          <w:sz w:val="24"/>
          <w:szCs w:val="24"/>
        </w:rPr>
      </w:pPr>
    </w:p>
    <w:p w:rsidR="009E32BE" w:rsidRPr="00187B41" w:rsidRDefault="009E32BE" w:rsidP="009E32BE">
      <w:pPr>
        <w:widowControl/>
        <w:ind w:left="720"/>
        <w:rPr>
          <w:rFonts w:ascii="Garamond" w:hAnsi="Garamond" w:cs="Arial"/>
          <w:sz w:val="24"/>
          <w:szCs w:val="24"/>
        </w:rPr>
      </w:pPr>
    </w:p>
    <w:p w:rsidR="006E4281" w:rsidRDefault="006E4281" w:rsidP="009E32BE">
      <w:pPr>
        <w:widowControl/>
        <w:numPr>
          <w:ilvl w:val="3"/>
          <w:numId w:val="12"/>
        </w:numPr>
        <w:ind w:left="720"/>
        <w:rPr>
          <w:rFonts w:ascii="Garamond" w:hAnsi="Garamond" w:cs="Arial"/>
          <w:sz w:val="24"/>
          <w:szCs w:val="24"/>
        </w:rPr>
      </w:pPr>
      <w:r w:rsidRPr="00187B41">
        <w:rPr>
          <w:rFonts w:ascii="Garamond" w:hAnsi="Garamond" w:cs="Arial"/>
          <w:sz w:val="24"/>
          <w:szCs w:val="24"/>
        </w:rPr>
        <w:t>Opportunities for inter-institutional collaboration.</w:t>
      </w:r>
    </w:p>
    <w:p w:rsidR="009E32BE" w:rsidRDefault="009E32BE" w:rsidP="009E32BE">
      <w:pPr>
        <w:pStyle w:val="ListParagraph"/>
        <w:contextualSpacing w:val="0"/>
        <w:rPr>
          <w:rFonts w:ascii="Garamond" w:hAnsi="Garamond" w:cs="Arial"/>
          <w:sz w:val="24"/>
          <w:szCs w:val="24"/>
        </w:rPr>
      </w:pPr>
    </w:p>
    <w:p w:rsidR="009E32BE" w:rsidRDefault="009E32BE" w:rsidP="009E32BE">
      <w:pPr>
        <w:pStyle w:val="ListParagraph"/>
        <w:contextualSpacing w:val="0"/>
        <w:rPr>
          <w:rFonts w:ascii="Garamond" w:hAnsi="Garamond" w:cs="Arial"/>
          <w:sz w:val="24"/>
          <w:szCs w:val="24"/>
        </w:rPr>
      </w:pPr>
    </w:p>
    <w:p w:rsidR="006E4281" w:rsidRPr="00187B41" w:rsidRDefault="006E4281" w:rsidP="009E32BE">
      <w:pPr>
        <w:widowControl/>
        <w:numPr>
          <w:ilvl w:val="3"/>
          <w:numId w:val="12"/>
        </w:numPr>
        <w:spacing w:after="120"/>
        <w:ind w:left="720"/>
        <w:rPr>
          <w:rFonts w:ascii="Garamond" w:hAnsi="Garamond" w:cs="Arial"/>
          <w:sz w:val="24"/>
          <w:szCs w:val="24"/>
        </w:rPr>
      </w:pPr>
      <w:r w:rsidRPr="00187B41">
        <w:rPr>
          <w:rFonts w:ascii="Garamond" w:hAnsi="Garamond" w:cs="Arial"/>
          <w:sz w:val="24"/>
          <w:szCs w:val="24"/>
        </w:rPr>
        <w:t>Institutional Priority and Costs</w:t>
      </w:r>
    </w:p>
    <w:p w:rsidR="006E4281" w:rsidRDefault="006E4281" w:rsidP="009E32BE">
      <w:pPr>
        <w:widowControl/>
        <w:numPr>
          <w:ilvl w:val="4"/>
          <w:numId w:val="12"/>
        </w:numPr>
        <w:ind w:left="1080"/>
        <w:rPr>
          <w:rFonts w:ascii="Garamond" w:hAnsi="Garamond" w:cs="Arial"/>
          <w:sz w:val="24"/>
          <w:szCs w:val="24"/>
        </w:rPr>
      </w:pPr>
      <w:r w:rsidRPr="00187B41">
        <w:rPr>
          <w:rFonts w:ascii="Garamond" w:hAnsi="Garamond" w:cs="Arial"/>
          <w:sz w:val="24"/>
          <w:szCs w:val="24"/>
        </w:rPr>
        <w:t>Support and commitment of the proposing institution’s central administration.</w:t>
      </w:r>
    </w:p>
    <w:p w:rsidR="009E32BE" w:rsidRDefault="009E32BE" w:rsidP="009E32BE">
      <w:pPr>
        <w:widowControl/>
        <w:ind w:left="1080"/>
        <w:rPr>
          <w:rFonts w:ascii="Garamond" w:hAnsi="Garamond" w:cs="Arial"/>
          <w:sz w:val="24"/>
          <w:szCs w:val="24"/>
        </w:rPr>
      </w:pPr>
    </w:p>
    <w:p w:rsidR="009E32BE" w:rsidRPr="00187B41" w:rsidRDefault="009E32BE" w:rsidP="009E32BE">
      <w:pPr>
        <w:widowControl/>
        <w:ind w:left="1080"/>
        <w:rPr>
          <w:rFonts w:ascii="Garamond" w:hAnsi="Garamond" w:cs="Arial"/>
          <w:sz w:val="24"/>
          <w:szCs w:val="24"/>
        </w:rPr>
      </w:pPr>
    </w:p>
    <w:p w:rsidR="006E4281" w:rsidRDefault="006E4281" w:rsidP="009E32BE">
      <w:pPr>
        <w:widowControl/>
        <w:numPr>
          <w:ilvl w:val="4"/>
          <w:numId w:val="12"/>
        </w:numPr>
        <w:ind w:left="1080"/>
        <w:rPr>
          <w:rFonts w:ascii="Garamond" w:hAnsi="Garamond" w:cs="Arial"/>
          <w:sz w:val="24"/>
          <w:szCs w:val="24"/>
        </w:rPr>
      </w:pPr>
      <w:r w:rsidRPr="00187B41">
        <w:rPr>
          <w:rFonts w:ascii="Garamond" w:hAnsi="Garamond" w:cs="Arial"/>
          <w:sz w:val="24"/>
          <w:szCs w:val="24"/>
        </w:rPr>
        <w:t>Adequacy of available resources committed for the initiation of the program.</w:t>
      </w:r>
    </w:p>
    <w:p w:rsidR="009E32BE" w:rsidRDefault="009E32BE" w:rsidP="009E32BE">
      <w:pPr>
        <w:widowControl/>
        <w:ind w:left="1080"/>
        <w:rPr>
          <w:rFonts w:ascii="Garamond" w:hAnsi="Garamond" w:cs="Arial"/>
          <w:sz w:val="24"/>
          <w:szCs w:val="24"/>
        </w:rPr>
      </w:pPr>
    </w:p>
    <w:p w:rsidR="009E32BE" w:rsidRPr="00187B41" w:rsidRDefault="009E32BE" w:rsidP="009E32BE">
      <w:pPr>
        <w:widowControl/>
        <w:ind w:left="1080"/>
        <w:rPr>
          <w:rFonts w:ascii="Garamond" w:hAnsi="Garamond" w:cs="Arial"/>
          <w:sz w:val="24"/>
          <w:szCs w:val="24"/>
        </w:rPr>
      </w:pPr>
    </w:p>
    <w:p w:rsidR="006E4281" w:rsidRPr="00187B41" w:rsidRDefault="006E4281" w:rsidP="009E32BE">
      <w:pPr>
        <w:widowControl/>
        <w:numPr>
          <w:ilvl w:val="2"/>
          <w:numId w:val="12"/>
        </w:numPr>
        <w:spacing w:after="120"/>
        <w:ind w:left="360" w:hanging="360"/>
        <w:rPr>
          <w:rFonts w:ascii="Garamond" w:hAnsi="Garamond" w:cs="Arial"/>
          <w:bCs/>
          <w:sz w:val="24"/>
          <w:szCs w:val="24"/>
        </w:rPr>
      </w:pPr>
      <w:r w:rsidRPr="00187B41">
        <w:rPr>
          <w:rFonts w:ascii="Garamond" w:hAnsi="Garamond" w:cs="Arial"/>
          <w:b/>
          <w:bCs/>
          <w:sz w:val="24"/>
          <w:szCs w:val="24"/>
        </w:rPr>
        <w:t>External Support</w:t>
      </w:r>
    </w:p>
    <w:p w:rsidR="006E4281" w:rsidRDefault="006E4281" w:rsidP="009E32BE">
      <w:pPr>
        <w:widowControl/>
        <w:numPr>
          <w:ilvl w:val="3"/>
          <w:numId w:val="12"/>
        </w:numPr>
        <w:ind w:left="720"/>
        <w:rPr>
          <w:rFonts w:ascii="Garamond" w:hAnsi="Garamond" w:cs="Arial"/>
          <w:sz w:val="24"/>
          <w:szCs w:val="24"/>
        </w:rPr>
      </w:pPr>
      <w:r w:rsidRPr="00187B41">
        <w:rPr>
          <w:rFonts w:ascii="Garamond" w:hAnsi="Garamond" w:cs="Arial"/>
          <w:sz w:val="24"/>
          <w:szCs w:val="24"/>
        </w:rPr>
        <w:t>Community, foundation, governmental and other resources.</w:t>
      </w:r>
    </w:p>
    <w:p w:rsidR="009E32BE" w:rsidRDefault="009E32BE" w:rsidP="009E32BE">
      <w:pPr>
        <w:widowControl/>
        <w:ind w:left="720"/>
        <w:rPr>
          <w:rFonts w:ascii="Garamond" w:hAnsi="Garamond" w:cs="Arial"/>
          <w:sz w:val="24"/>
          <w:szCs w:val="24"/>
        </w:rPr>
      </w:pPr>
    </w:p>
    <w:p w:rsidR="009E32BE" w:rsidRPr="00187B41" w:rsidRDefault="009E32BE" w:rsidP="009E32BE">
      <w:pPr>
        <w:widowControl/>
        <w:ind w:left="720"/>
        <w:rPr>
          <w:rFonts w:ascii="Garamond" w:hAnsi="Garamond" w:cs="Arial"/>
          <w:sz w:val="24"/>
          <w:szCs w:val="24"/>
        </w:rPr>
      </w:pPr>
    </w:p>
    <w:p w:rsidR="006E4281" w:rsidRDefault="006E4281" w:rsidP="009E32BE">
      <w:pPr>
        <w:numPr>
          <w:ilvl w:val="12"/>
          <w:numId w:val="0"/>
        </w:numPr>
        <w:rPr>
          <w:rFonts w:ascii="Garamond" w:hAnsi="Garamond" w:cs="Arial"/>
          <w:bCs/>
          <w:sz w:val="24"/>
          <w:szCs w:val="24"/>
        </w:rPr>
      </w:pPr>
    </w:p>
    <w:p w:rsidR="009E32BE" w:rsidRPr="00187B41" w:rsidRDefault="009E32BE" w:rsidP="009E32BE">
      <w:pPr>
        <w:numPr>
          <w:ilvl w:val="12"/>
          <w:numId w:val="0"/>
        </w:numPr>
        <w:rPr>
          <w:rFonts w:ascii="Garamond" w:hAnsi="Garamond" w:cs="Arial"/>
          <w:bCs/>
          <w:sz w:val="24"/>
          <w:szCs w:val="24"/>
        </w:rPr>
      </w:pPr>
    </w:p>
    <w:p w:rsidR="006E4281" w:rsidRPr="00187B41" w:rsidRDefault="006E4281" w:rsidP="006E4281">
      <w:pPr>
        <w:numPr>
          <w:ilvl w:val="12"/>
          <w:numId w:val="0"/>
        </w:numPr>
        <w:rPr>
          <w:rFonts w:ascii="Garamond" w:hAnsi="Garamond" w:cs="Arial"/>
          <w:b/>
          <w:bCs/>
          <w:sz w:val="24"/>
          <w:szCs w:val="24"/>
        </w:rPr>
      </w:pPr>
      <w:r w:rsidRPr="00187B41">
        <w:rPr>
          <w:rFonts w:ascii="Garamond" w:hAnsi="Garamond" w:cs="Arial"/>
          <w:b/>
          <w:bCs/>
          <w:sz w:val="24"/>
          <w:szCs w:val="24"/>
        </w:rPr>
        <w:t>SUPPLEMENTAL INFORMATION TO ACCOMPANY FULL PROPOSAL</w:t>
      </w:r>
    </w:p>
    <w:p w:rsidR="006E4281" w:rsidRDefault="006E4281" w:rsidP="006E4281">
      <w:pPr>
        <w:numPr>
          <w:ilvl w:val="12"/>
          <w:numId w:val="0"/>
        </w:numPr>
        <w:rPr>
          <w:rFonts w:ascii="Garamond" w:hAnsi="Garamond" w:cs="Arial"/>
          <w:b/>
          <w:bCs/>
          <w:sz w:val="24"/>
          <w:szCs w:val="24"/>
        </w:rPr>
      </w:pPr>
    </w:p>
    <w:p w:rsidR="00D36443" w:rsidRDefault="00D36443" w:rsidP="00D36443">
      <w:pPr>
        <w:pStyle w:val="ListParagraph"/>
        <w:numPr>
          <w:ilvl w:val="0"/>
          <w:numId w:val="16"/>
        </w:numPr>
        <w:rPr>
          <w:rFonts w:ascii="Garamond" w:hAnsi="Garamond" w:cs="Bookman Old Style"/>
          <w:sz w:val="24"/>
          <w:szCs w:val="24"/>
        </w:rPr>
      </w:pPr>
      <w:r w:rsidRPr="00D36443">
        <w:rPr>
          <w:rFonts w:ascii="Garamond" w:hAnsi="Garamond" w:cs="Bookman Old Style"/>
          <w:b/>
          <w:sz w:val="24"/>
          <w:szCs w:val="24"/>
        </w:rPr>
        <w:t>Clarification and revisions</w:t>
      </w:r>
      <w:r w:rsidRPr="00D36443">
        <w:rPr>
          <w:rFonts w:ascii="Garamond" w:hAnsi="Garamond" w:cs="Bookman Old Style"/>
          <w:sz w:val="24"/>
          <w:szCs w:val="24"/>
        </w:rPr>
        <w:t xml:space="preserve"> based upon</w:t>
      </w:r>
      <w:r>
        <w:rPr>
          <w:rFonts w:ascii="Garamond" w:hAnsi="Garamond" w:cs="Bookman Old Style"/>
          <w:sz w:val="24"/>
          <w:szCs w:val="24"/>
        </w:rPr>
        <w:t xml:space="preserve"> </w:t>
      </w:r>
      <w:r w:rsidRPr="00D36443">
        <w:rPr>
          <w:rFonts w:ascii="Garamond" w:hAnsi="Garamond" w:cs="Bookman Old Style"/>
          <w:sz w:val="24"/>
          <w:szCs w:val="24"/>
        </w:rPr>
        <w:t>the reviews of the pr</w:t>
      </w:r>
      <w:r>
        <w:rPr>
          <w:rFonts w:ascii="Garamond" w:hAnsi="Garamond" w:cs="Bookman Old Style"/>
          <w:sz w:val="24"/>
          <w:szCs w:val="24"/>
        </w:rPr>
        <w:t>ogram development plan (</w:t>
      </w:r>
      <w:proofErr w:type="spellStart"/>
      <w:r>
        <w:rPr>
          <w:rFonts w:ascii="Garamond" w:hAnsi="Garamond" w:cs="Bookman Old Style"/>
          <w:sz w:val="24"/>
          <w:szCs w:val="24"/>
        </w:rPr>
        <w:t>PDP</w:t>
      </w:r>
      <w:proofErr w:type="spellEnd"/>
      <w:r>
        <w:rPr>
          <w:rFonts w:ascii="Garamond" w:hAnsi="Garamond" w:cs="Bookman Old Style"/>
          <w:sz w:val="24"/>
          <w:szCs w:val="24"/>
        </w:rPr>
        <w:t>).</w:t>
      </w:r>
    </w:p>
    <w:p w:rsidR="00D36443" w:rsidRDefault="00D36443" w:rsidP="00D36443">
      <w:pPr>
        <w:pStyle w:val="ListParagraph"/>
        <w:numPr>
          <w:ilvl w:val="0"/>
          <w:numId w:val="16"/>
        </w:numPr>
        <w:rPr>
          <w:rFonts w:ascii="Garamond" w:hAnsi="Garamond" w:cs="Bookman Old Style"/>
          <w:sz w:val="24"/>
          <w:szCs w:val="24"/>
        </w:rPr>
      </w:pPr>
      <w:r w:rsidRPr="00D36443">
        <w:rPr>
          <w:rFonts w:ascii="Garamond" w:hAnsi="Garamond" w:cs="Bookman Old Style"/>
          <w:sz w:val="24"/>
          <w:szCs w:val="24"/>
        </w:rPr>
        <w:t xml:space="preserve">Any </w:t>
      </w:r>
      <w:r w:rsidRPr="00D36443">
        <w:rPr>
          <w:rFonts w:ascii="Garamond" w:hAnsi="Garamond" w:cs="Bookman Old Style"/>
          <w:b/>
          <w:sz w:val="24"/>
          <w:szCs w:val="24"/>
        </w:rPr>
        <w:t>additional information</w:t>
      </w:r>
      <w:r w:rsidRPr="00D36443">
        <w:rPr>
          <w:rFonts w:ascii="Garamond" w:hAnsi="Garamond" w:cs="Bookman Old Style"/>
          <w:sz w:val="24"/>
          <w:szCs w:val="24"/>
        </w:rPr>
        <w:t xml:space="preserve"> needed to address the review criteria for new programs</w:t>
      </w:r>
      <w:r>
        <w:rPr>
          <w:rFonts w:ascii="Garamond" w:hAnsi="Garamond" w:cs="Bookman Old Style"/>
          <w:sz w:val="24"/>
          <w:szCs w:val="24"/>
        </w:rPr>
        <w:t>.</w:t>
      </w:r>
    </w:p>
    <w:p w:rsidR="00D36443" w:rsidRPr="00D36443" w:rsidRDefault="00D36443" w:rsidP="00D36443">
      <w:pPr>
        <w:pStyle w:val="ListParagraph"/>
        <w:numPr>
          <w:ilvl w:val="0"/>
          <w:numId w:val="16"/>
        </w:numPr>
        <w:rPr>
          <w:rFonts w:ascii="Garamond" w:hAnsi="Garamond" w:cs="Arial"/>
          <w:bCs/>
          <w:sz w:val="24"/>
          <w:szCs w:val="24"/>
        </w:rPr>
      </w:pPr>
      <w:proofErr w:type="gramStart"/>
      <w:r w:rsidRPr="00D36443">
        <w:rPr>
          <w:rFonts w:ascii="Garamond" w:hAnsi="Garamond" w:cs="Bookman Old Style"/>
          <w:b/>
          <w:sz w:val="24"/>
          <w:szCs w:val="24"/>
        </w:rPr>
        <w:t>Appendice</w:t>
      </w:r>
      <w:r w:rsidRPr="00D36443">
        <w:rPr>
          <w:rFonts w:ascii="Garamond" w:hAnsi="Garamond" w:cs="Bookman Old Style"/>
          <w:sz w:val="24"/>
          <w:szCs w:val="24"/>
        </w:rPr>
        <w:t xml:space="preserve">s containing such items as faculty </w:t>
      </w:r>
      <w:r w:rsidRPr="00D36443">
        <w:rPr>
          <w:rFonts w:ascii="Garamond" w:hAnsi="Garamond" w:cs="Bookman Old Style"/>
          <w:iCs/>
          <w:sz w:val="24"/>
          <w:szCs w:val="24"/>
        </w:rPr>
        <w:t>vitae</w:t>
      </w:r>
      <w:r w:rsidRPr="00D36443">
        <w:rPr>
          <w:rFonts w:ascii="Garamond" w:hAnsi="Garamond" w:cs="Bookman Old Style"/>
          <w:sz w:val="24"/>
          <w:szCs w:val="24"/>
        </w:rPr>
        <w:t>, course descriptions, needs</w:t>
      </w:r>
      <w:proofErr w:type="gramEnd"/>
      <w:r w:rsidRPr="00D36443">
        <w:rPr>
          <w:rFonts w:ascii="Garamond" w:hAnsi="Garamond" w:cs="Bookman Old Style"/>
          <w:sz w:val="24"/>
          <w:szCs w:val="24"/>
        </w:rPr>
        <w:t xml:space="preserve"> surveys and consultants’ reports.</w:t>
      </w:r>
    </w:p>
    <w:p w:rsidR="00D36443" w:rsidRDefault="006E4281" w:rsidP="001B2B98">
      <w:pPr>
        <w:pStyle w:val="ListParagraph"/>
        <w:numPr>
          <w:ilvl w:val="0"/>
          <w:numId w:val="16"/>
        </w:numPr>
        <w:rPr>
          <w:rFonts w:ascii="Garamond" w:hAnsi="Garamond" w:cs="Arial"/>
          <w:bCs/>
          <w:sz w:val="24"/>
          <w:szCs w:val="24"/>
        </w:rPr>
      </w:pPr>
      <w:r w:rsidRPr="00D36443">
        <w:rPr>
          <w:rFonts w:ascii="Garamond" w:hAnsi="Garamond" w:cs="Arial"/>
          <w:b/>
          <w:bCs/>
          <w:sz w:val="24"/>
          <w:szCs w:val="24"/>
        </w:rPr>
        <w:t>Certification of Curriculum Proposal (</w:t>
      </w:r>
      <w:proofErr w:type="spellStart"/>
      <w:r w:rsidRPr="00D36443">
        <w:rPr>
          <w:rFonts w:ascii="Garamond" w:hAnsi="Garamond" w:cs="Arial"/>
          <w:b/>
          <w:bCs/>
          <w:sz w:val="24"/>
          <w:szCs w:val="24"/>
        </w:rPr>
        <w:t>CCP</w:t>
      </w:r>
      <w:proofErr w:type="spellEnd"/>
      <w:r w:rsidRPr="00D36443">
        <w:rPr>
          <w:rFonts w:ascii="Garamond" w:hAnsi="Garamond" w:cs="Arial"/>
          <w:b/>
          <w:bCs/>
          <w:sz w:val="24"/>
          <w:szCs w:val="24"/>
        </w:rPr>
        <w:t>)</w:t>
      </w:r>
      <w:r w:rsidR="009E32BE" w:rsidRPr="00D36443">
        <w:rPr>
          <w:rFonts w:ascii="Garamond" w:hAnsi="Garamond" w:cs="Arial"/>
          <w:bCs/>
          <w:sz w:val="24"/>
          <w:szCs w:val="24"/>
        </w:rPr>
        <w:t xml:space="preserve"> </w:t>
      </w:r>
      <w:r w:rsidR="001B2B98">
        <w:rPr>
          <w:rFonts w:ascii="Garamond" w:hAnsi="Garamond" w:cs="Arial"/>
          <w:bCs/>
          <w:sz w:val="24"/>
          <w:szCs w:val="24"/>
        </w:rPr>
        <w:t>form (</w:t>
      </w:r>
      <w:hyperlink r:id="rId9" w:history="1">
        <w:r w:rsidR="001B2B98">
          <w:rPr>
            <w:rStyle w:val="Hyperlink"/>
            <w:rFonts w:ascii="Garamond" w:hAnsi="Garamond" w:cs="Arial"/>
            <w:bCs/>
            <w:sz w:val="24"/>
            <w:szCs w:val="24"/>
          </w:rPr>
          <w:t>www.kent.edu/provost/curriculum/curricular-forms</w:t>
        </w:r>
      </w:hyperlink>
      <w:r w:rsidR="001B2B98">
        <w:rPr>
          <w:rFonts w:ascii="Garamond" w:hAnsi="Garamond" w:cs="Arial"/>
          <w:bCs/>
          <w:sz w:val="24"/>
          <w:szCs w:val="24"/>
        </w:rPr>
        <w:t xml:space="preserve">) </w:t>
      </w:r>
    </w:p>
    <w:p w:rsidR="00D36443" w:rsidRDefault="006E4281" w:rsidP="00D36443">
      <w:pPr>
        <w:pStyle w:val="ListParagraph"/>
        <w:numPr>
          <w:ilvl w:val="0"/>
          <w:numId w:val="16"/>
        </w:numPr>
        <w:rPr>
          <w:rFonts w:ascii="Garamond" w:hAnsi="Garamond" w:cs="Arial"/>
          <w:bCs/>
          <w:sz w:val="24"/>
          <w:szCs w:val="24"/>
        </w:rPr>
      </w:pPr>
      <w:r w:rsidRPr="00D36443">
        <w:rPr>
          <w:rFonts w:ascii="Garamond" w:hAnsi="Garamond" w:cs="Arial"/>
          <w:b/>
          <w:bCs/>
          <w:sz w:val="24"/>
          <w:szCs w:val="24"/>
        </w:rPr>
        <w:t>Internal memos concerning duplication, encroachment, impact, support</w:t>
      </w:r>
      <w:r w:rsidRPr="00D36443">
        <w:rPr>
          <w:rFonts w:ascii="Garamond" w:hAnsi="Garamond" w:cs="Arial"/>
          <w:bCs/>
          <w:sz w:val="24"/>
          <w:szCs w:val="24"/>
        </w:rPr>
        <w:t xml:space="preserve"> that affect department, college and regional campuses’ resources (staffing, space, library, finances).</w:t>
      </w:r>
    </w:p>
    <w:p w:rsidR="00D36443" w:rsidRPr="00D36443" w:rsidRDefault="006E4281" w:rsidP="00D36443">
      <w:pPr>
        <w:pStyle w:val="ListParagraph"/>
        <w:numPr>
          <w:ilvl w:val="0"/>
          <w:numId w:val="16"/>
        </w:numPr>
        <w:rPr>
          <w:rFonts w:ascii="Garamond" w:hAnsi="Garamond" w:cs="Arial"/>
          <w:bCs/>
          <w:sz w:val="24"/>
          <w:szCs w:val="24"/>
        </w:rPr>
      </w:pPr>
      <w:r w:rsidRPr="00D36443">
        <w:rPr>
          <w:rFonts w:ascii="Garamond" w:hAnsi="Garamond" w:cs="Arial"/>
          <w:b/>
          <w:bCs/>
          <w:sz w:val="24"/>
          <w:szCs w:val="24"/>
        </w:rPr>
        <w:t>External letters of support, survey results.</w:t>
      </w:r>
    </w:p>
    <w:p w:rsidR="00D36443" w:rsidRDefault="006E4281" w:rsidP="00D36443">
      <w:pPr>
        <w:pStyle w:val="ListParagraph"/>
        <w:numPr>
          <w:ilvl w:val="0"/>
          <w:numId w:val="16"/>
        </w:numPr>
        <w:rPr>
          <w:rFonts w:ascii="Garamond" w:hAnsi="Garamond" w:cs="Arial"/>
          <w:bCs/>
          <w:sz w:val="24"/>
          <w:szCs w:val="24"/>
        </w:rPr>
      </w:pPr>
      <w:r w:rsidRPr="00D36443">
        <w:rPr>
          <w:rFonts w:ascii="Garamond" w:hAnsi="Garamond" w:cs="Arial"/>
          <w:b/>
          <w:bCs/>
          <w:sz w:val="24"/>
          <w:szCs w:val="24"/>
        </w:rPr>
        <w:t xml:space="preserve">Catalog </w:t>
      </w:r>
      <w:proofErr w:type="gramStart"/>
      <w:r w:rsidRPr="00D36443">
        <w:rPr>
          <w:rFonts w:ascii="Garamond" w:hAnsi="Garamond" w:cs="Arial"/>
          <w:b/>
          <w:bCs/>
          <w:sz w:val="24"/>
          <w:szCs w:val="24"/>
        </w:rPr>
        <w:t>copy</w:t>
      </w:r>
      <w:r w:rsidRPr="00D36443">
        <w:rPr>
          <w:rFonts w:ascii="Garamond" w:hAnsi="Garamond" w:cs="Arial"/>
          <w:bCs/>
          <w:sz w:val="24"/>
          <w:szCs w:val="24"/>
        </w:rPr>
        <w:t>,</w:t>
      </w:r>
      <w:proofErr w:type="gramEnd"/>
      <w:r w:rsidRPr="00D36443">
        <w:rPr>
          <w:rFonts w:ascii="Garamond" w:hAnsi="Garamond" w:cs="Arial"/>
          <w:bCs/>
          <w:sz w:val="24"/>
          <w:szCs w:val="24"/>
        </w:rPr>
        <w:t xml:space="preserve"> including admission requirements, job opportunities and course requirements</w:t>
      </w:r>
      <w:r w:rsidR="009E32BE" w:rsidRPr="00D36443">
        <w:rPr>
          <w:rFonts w:ascii="Garamond" w:hAnsi="Garamond" w:cs="Arial"/>
          <w:bCs/>
          <w:sz w:val="24"/>
          <w:szCs w:val="24"/>
        </w:rPr>
        <w:t xml:space="preserve"> (see another graduate program in </w:t>
      </w:r>
      <w:hyperlink r:id="rId10" w:history="1">
        <w:r w:rsidR="009E32BE" w:rsidRPr="00D36443">
          <w:rPr>
            <w:rStyle w:val="Hyperlink"/>
            <w:rFonts w:ascii="Garamond" w:hAnsi="Garamond" w:cs="Arial"/>
            <w:bCs/>
            <w:sz w:val="24"/>
            <w:szCs w:val="24"/>
          </w:rPr>
          <w:t>www.kent.edu/catalog</w:t>
        </w:r>
      </w:hyperlink>
      <w:r w:rsidR="009E32BE" w:rsidRPr="00D36443">
        <w:rPr>
          <w:rFonts w:ascii="Garamond" w:hAnsi="Garamond" w:cs="Arial"/>
          <w:bCs/>
          <w:sz w:val="24"/>
          <w:szCs w:val="24"/>
        </w:rPr>
        <w:t xml:space="preserve"> for an example)</w:t>
      </w:r>
      <w:r w:rsidRPr="00D36443">
        <w:rPr>
          <w:rFonts w:ascii="Garamond" w:hAnsi="Garamond" w:cs="Arial"/>
          <w:bCs/>
          <w:sz w:val="24"/>
          <w:szCs w:val="24"/>
        </w:rPr>
        <w:t>.</w:t>
      </w:r>
    </w:p>
    <w:p w:rsidR="006B31DA" w:rsidRPr="00D36443" w:rsidRDefault="006E4281" w:rsidP="00D36443">
      <w:pPr>
        <w:pStyle w:val="ListParagraph"/>
        <w:numPr>
          <w:ilvl w:val="0"/>
          <w:numId w:val="16"/>
        </w:numPr>
        <w:rPr>
          <w:rFonts w:ascii="Garamond" w:hAnsi="Garamond" w:cs="Arial"/>
          <w:bCs/>
          <w:sz w:val="24"/>
          <w:szCs w:val="24"/>
        </w:rPr>
      </w:pPr>
      <w:r w:rsidRPr="00D36443">
        <w:rPr>
          <w:rFonts w:ascii="Garamond" w:hAnsi="Garamond" w:cs="Arial"/>
          <w:b/>
          <w:bCs/>
          <w:sz w:val="24"/>
          <w:szCs w:val="24"/>
        </w:rPr>
        <w:t xml:space="preserve">Keywords </w:t>
      </w:r>
      <w:r w:rsidRPr="00D36443">
        <w:rPr>
          <w:rFonts w:ascii="Garamond" w:hAnsi="Garamond" w:cs="Arial"/>
          <w:bCs/>
          <w:sz w:val="24"/>
          <w:szCs w:val="24"/>
        </w:rPr>
        <w:t>to identify the program for people using the GPS</w:t>
      </w:r>
      <w:r w:rsidRPr="00D36443">
        <w:rPr>
          <w:rFonts w:ascii="Garamond" w:hAnsi="Garamond" w:cs="Arial"/>
          <w:b/>
          <w:bCs/>
          <w:sz w:val="24"/>
          <w:szCs w:val="24"/>
        </w:rPr>
        <w:t xml:space="preserve"> </w:t>
      </w:r>
      <w:r w:rsidRPr="00D36443">
        <w:rPr>
          <w:rFonts w:ascii="Garamond" w:hAnsi="Garamond" w:cs="Arial"/>
          <w:bCs/>
          <w:sz w:val="24"/>
          <w:szCs w:val="24"/>
        </w:rPr>
        <w:t>website (</w:t>
      </w:r>
      <w:hyperlink r:id="rId11" w:history="1">
        <w:r w:rsidRPr="00D36443">
          <w:rPr>
            <w:rStyle w:val="Hyperlink"/>
            <w:rFonts w:ascii="Garamond" w:hAnsi="Garamond" w:cs="Arial"/>
            <w:bCs/>
            <w:sz w:val="24"/>
            <w:szCs w:val="24"/>
          </w:rPr>
          <w:t>www.kent.edu/gps</w:t>
        </w:r>
      </w:hyperlink>
      <w:r w:rsidRPr="00D36443">
        <w:rPr>
          <w:rFonts w:ascii="Garamond" w:hAnsi="Garamond" w:cs="Arial"/>
          <w:bCs/>
          <w:sz w:val="24"/>
          <w:szCs w:val="24"/>
        </w:rPr>
        <w:t>).</w:t>
      </w:r>
    </w:p>
    <w:sectPr w:rsidR="006B31DA" w:rsidRPr="00D36443" w:rsidSect="00187B41">
      <w:head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B41" w:rsidRDefault="00187B41" w:rsidP="00187B41">
      <w:r>
        <w:separator/>
      </w:r>
    </w:p>
  </w:endnote>
  <w:endnote w:type="continuationSeparator" w:id="0">
    <w:p w:rsidR="00187B41" w:rsidRDefault="00187B41" w:rsidP="0018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B41" w:rsidRDefault="00187B41" w:rsidP="00187B41">
      <w:r>
        <w:separator/>
      </w:r>
    </w:p>
  </w:footnote>
  <w:footnote w:type="continuationSeparator" w:id="0">
    <w:p w:rsidR="00187B41" w:rsidRDefault="00187B41" w:rsidP="00187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B41" w:rsidRPr="00187B41" w:rsidRDefault="00187B41" w:rsidP="00187B41">
    <w:pPr>
      <w:numPr>
        <w:ilvl w:val="12"/>
        <w:numId w:val="0"/>
      </w:numPr>
      <w:tabs>
        <w:tab w:val="center" w:pos="9360"/>
      </w:tabs>
      <w:rPr>
        <w:rFonts w:ascii="Garamond" w:hAnsi="Garamond" w:cs="Arial"/>
        <w:bCs/>
        <w:sz w:val="22"/>
        <w:szCs w:val="22"/>
      </w:rPr>
    </w:pPr>
    <w:r w:rsidRPr="00187B41">
      <w:rPr>
        <w:rFonts w:ascii="Garamond" w:hAnsi="Garamond" w:cs="Arial"/>
        <w:bCs/>
        <w:sz w:val="22"/>
        <w:szCs w:val="22"/>
      </w:rPr>
      <w:t xml:space="preserve">New Graduate Degree Program </w:t>
    </w:r>
    <w:r w:rsidR="00F946F0">
      <w:rPr>
        <w:rFonts w:ascii="Garamond" w:hAnsi="Garamond" w:cs="Arial"/>
        <w:bCs/>
        <w:sz w:val="22"/>
        <w:szCs w:val="22"/>
      </w:rPr>
      <w:t>Full Proposal</w:t>
    </w:r>
    <w:r>
      <w:rPr>
        <w:rFonts w:ascii="Garamond" w:hAnsi="Garamond" w:cs="Arial"/>
        <w:bCs/>
        <w:sz w:val="22"/>
        <w:szCs w:val="22"/>
      </w:rPr>
      <w:tab/>
    </w:r>
    <w:r w:rsidRPr="00187B41">
      <w:rPr>
        <w:rFonts w:ascii="Garamond" w:hAnsi="Garamond" w:cs="Arial"/>
        <w:bCs/>
        <w:sz w:val="22"/>
        <w:szCs w:val="22"/>
      </w:rPr>
      <w:fldChar w:fldCharType="begin"/>
    </w:r>
    <w:r w:rsidRPr="00187B41">
      <w:rPr>
        <w:rFonts w:ascii="Garamond" w:hAnsi="Garamond" w:cs="Arial"/>
        <w:bCs/>
        <w:sz w:val="22"/>
        <w:szCs w:val="22"/>
      </w:rPr>
      <w:instrText xml:space="preserve"> PAGE   \* MERGEFORMAT </w:instrText>
    </w:r>
    <w:r w:rsidRPr="00187B41">
      <w:rPr>
        <w:rFonts w:ascii="Garamond" w:hAnsi="Garamond" w:cs="Arial"/>
        <w:bCs/>
        <w:sz w:val="22"/>
        <w:szCs w:val="22"/>
      </w:rPr>
      <w:fldChar w:fldCharType="separate"/>
    </w:r>
    <w:r w:rsidR="001B2B98">
      <w:rPr>
        <w:rFonts w:ascii="Garamond" w:hAnsi="Garamond" w:cs="Arial"/>
        <w:bCs/>
        <w:noProof/>
        <w:sz w:val="22"/>
        <w:szCs w:val="22"/>
      </w:rPr>
      <w:t>2</w:t>
    </w:r>
    <w:r w:rsidRPr="00187B41">
      <w:rPr>
        <w:rFonts w:ascii="Garamond" w:hAnsi="Garamond" w:cs="Arial"/>
        <w:bCs/>
        <w:noProof/>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299A"/>
    <w:multiLevelType w:val="hybridMultilevel"/>
    <w:tmpl w:val="CB60A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575C1"/>
    <w:multiLevelType w:val="hybridMultilevel"/>
    <w:tmpl w:val="924A8EDE"/>
    <w:lvl w:ilvl="0" w:tplc="30B634F0">
      <w:start w:val="1"/>
      <w:numFmt w:val="bullet"/>
      <w:lvlText w:val=""/>
      <w:lvlJc w:val="left"/>
      <w:pPr>
        <w:ind w:left="1440" w:hanging="360"/>
      </w:pPr>
      <w:rPr>
        <w:rFonts w:ascii="Symbol" w:hAnsi="Symbol" w:hint="default"/>
      </w:rPr>
    </w:lvl>
    <w:lvl w:ilvl="1" w:tplc="675A5FF4">
      <w:start w:val="1"/>
      <w:numFmt w:val="decimal"/>
      <w:lvlText w:val="%2."/>
      <w:lvlJc w:val="left"/>
      <w:pPr>
        <w:tabs>
          <w:tab w:val="num" w:pos="1440"/>
        </w:tabs>
        <w:ind w:left="1440" w:hanging="360"/>
      </w:pPr>
    </w:lvl>
    <w:lvl w:ilvl="2" w:tplc="917CB342">
      <w:start w:val="1"/>
      <w:numFmt w:val="decimal"/>
      <w:lvlText w:val="%3."/>
      <w:lvlJc w:val="left"/>
      <w:pPr>
        <w:tabs>
          <w:tab w:val="num" w:pos="2160"/>
        </w:tabs>
        <w:ind w:left="2160" w:hanging="360"/>
      </w:pPr>
    </w:lvl>
    <w:lvl w:ilvl="3" w:tplc="9B4AFA92">
      <w:start w:val="1"/>
      <w:numFmt w:val="decimal"/>
      <w:lvlText w:val="%4."/>
      <w:lvlJc w:val="left"/>
      <w:pPr>
        <w:tabs>
          <w:tab w:val="num" w:pos="2880"/>
        </w:tabs>
        <w:ind w:left="2880" w:hanging="360"/>
      </w:pPr>
    </w:lvl>
    <w:lvl w:ilvl="4" w:tplc="650E5C3E">
      <w:start w:val="1"/>
      <w:numFmt w:val="decimal"/>
      <w:lvlText w:val="%5."/>
      <w:lvlJc w:val="left"/>
      <w:pPr>
        <w:tabs>
          <w:tab w:val="num" w:pos="3600"/>
        </w:tabs>
        <w:ind w:left="3600" w:hanging="360"/>
      </w:pPr>
    </w:lvl>
    <w:lvl w:ilvl="5" w:tplc="4540287C">
      <w:start w:val="1"/>
      <w:numFmt w:val="decimal"/>
      <w:lvlText w:val="%6."/>
      <w:lvlJc w:val="left"/>
      <w:pPr>
        <w:tabs>
          <w:tab w:val="num" w:pos="4320"/>
        </w:tabs>
        <w:ind w:left="4320" w:hanging="360"/>
      </w:pPr>
    </w:lvl>
    <w:lvl w:ilvl="6" w:tplc="836C4D72">
      <w:start w:val="1"/>
      <w:numFmt w:val="decimal"/>
      <w:lvlText w:val="%7."/>
      <w:lvlJc w:val="left"/>
      <w:pPr>
        <w:tabs>
          <w:tab w:val="num" w:pos="5040"/>
        </w:tabs>
        <w:ind w:left="5040" w:hanging="360"/>
      </w:pPr>
    </w:lvl>
    <w:lvl w:ilvl="7" w:tplc="905212F4">
      <w:start w:val="1"/>
      <w:numFmt w:val="decimal"/>
      <w:lvlText w:val="%8."/>
      <w:lvlJc w:val="left"/>
      <w:pPr>
        <w:tabs>
          <w:tab w:val="num" w:pos="5760"/>
        </w:tabs>
        <w:ind w:left="5760" w:hanging="360"/>
      </w:pPr>
    </w:lvl>
    <w:lvl w:ilvl="8" w:tplc="825A173A">
      <w:start w:val="1"/>
      <w:numFmt w:val="decimal"/>
      <w:lvlText w:val="%9."/>
      <w:lvlJc w:val="left"/>
      <w:pPr>
        <w:tabs>
          <w:tab w:val="num" w:pos="6480"/>
        </w:tabs>
        <w:ind w:left="6480" w:hanging="360"/>
      </w:pPr>
    </w:lvl>
  </w:abstractNum>
  <w:abstractNum w:abstractNumId="2">
    <w:nsid w:val="0BAB63FE"/>
    <w:multiLevelType w:val="hybridMultilevel"/>
    <w:tmpl w:val="32F8D354"/>
    <w:lvl w:ilvl="0" w:tplc="BF687CD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FB42F5"/>
    <w:multiLevelType w:val="hybridMultilevel"/>
    <w:tmpl w:val="FEE2D4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6F4DC6"/>
    <w:multiLevelType w:val="hybridMultilevel"/>
    <w:tmpl w:val="9D36C496"/>
    <w:lvl w:ilvl="0" w:tplc="1F30EABA">
      <w:start w:val="2"/>
      <w:numFmt w:val="upperRoman"/>
      <w:lvlText w:val="%1."/>
      <w:lvlJc w:val="left"/>
      <w:pPr>
        <w:tabs>
          <w:tab w:val="num" w:pos="360"/>
        </w:tabs>
        <w:ind w:left="36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111830F6">
      <w:start w:val="1"/>
      <w:numFmt w:val="lowerLetter"/>
      <w:lvlText w:val="%4"/>
      <w:lvlJc w:val="left"/>
      <w:pPr>
        <w:ind w:left="2880" w:hanging="360"/>
      </w:pPr>
      <w:rPr>
        <w:rFonts w:hint="default"/>
      </w:rPr>
    </w:lvl>
    <w:lvl w:ilvl="4" w:tplc="DEE80192">
      <w:start w:val="1"/>
      <w:numFmt w:val="lowerRoman"/>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84E3F"/>
    <w:multiLevelType w:val="multilevel"/>
    <w:tmpl w:val="D0E442B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D00520B"/>
    <w:multiLevelType w:val="multilevel"/>
    <w:tmpl w:val="FDEE5F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43A6352"/>
    <w:multiLevelType w:val="hybridMultilevel"/>
    <w:tmpl w:val="AA6C878E"/>
    <w:lvl w:ilvl="0" w:tplc="2B2EF4D6">
      <w:start w:val="1"/>
      <w:numFmt w:val="lowerLetter"/>
      <w:lvlText w:val="%1."/>
      <w:lvlJc w:val="left"/>
      <w:pPr>
        <w:ind w:left="1080" w:hanging="360"/>
      </w:pPr>
      <w:rPr>
        <w:rFonts w:hint="default"/>
      </w:rPr>
    </w:lvl>
    <w:lvl w:ilvl="1" w:tplc="7F102138" w:tentative="1">
      <w:start w:val="1"/>
      <w:numFmt w:val="lowerLetter"/>
      <w:lvlText w:val="%2."/>
      <w:lvlJc w:val="left"/>
      <w:pPr>
        <w:ind w:left="1800" w:hanging="360"/>
      </w:pPr>
    </w:lvl>
    <w:lvl w:ilvl="2" w:tplc="D0AABCA4" w:tentative="1">
      <w:start w:val="1"/>
      <w:numFmt w:val="lowerRoman"/>
      <w:lvlText w:val="%3."/>
      <w:lvlJc w:val="right"/>
      <w:pPr>
        <w:ind w:left="2520" w:hanging="180"/>
      </w:pPr>
    </w:lvl>
    <w:lvl w:ilvl="3" w:tplc="4E883934" w:tentative="1">
      <w:start w:val="1"/>
      <w:numFmt w:val="decimal"/>
      <w:lvlText w:val="%4."/>
      <w:lvlJc w:val="left"/>
      <w:pPr>
        <w:ind w:left="3240" w:hanging="360"/>
      </w:pPr>
    </w:lvl>
    <w:lvl w:ilvl="4" w:tplc="ED00ABAC" w:tentative="1">
      <w:start w:val="1"/>
      <w:numFmt w:val="lowerLetter"/>
      <w:lvlText w:val="%5."/>
      <w:lvlJc w:val="left"/>
      <w:pPr>
        <w:ind w:left="3960" w:hanging="360"/>
      </w:pPr>
    </w:lvl>
    <w:lvl w:ilvl="5" w:tplc="88B4C4C0" w:tentative="1">
      <w:start w:val="1"/>
      <w:numFmt w:val="lowerRoman"/>
      <w:lvlText w:val="%6."/>
      <w:lvlJc w:val="right"/>
      <w:pPr>
        <w:ind w:left="4680" w:hanging="180"/>
      </w:pPr>
    </w:lvl>
    <w:lvl w:ilvl="6" w:tplc="72721928" w:tentative="1">
      <w:start w:val="1"/>
      <w:numFmt w:val="decimal"/>
      <w:lvlText w:val="%7."/>
      <w:lvlJc w:val="left"/>
      <w:pPr>
        <w:ind w:left="5400" w:hanging="360"/>
      </w:pPr>
    </w:lvl>
    <w:lvl w:ilvl="7" w:tplc="955EC886" w:tentative="1">
      <w:start w:val="1"/>
      <w:numFmt w:val="lowerLetter"/>
      <w:lvlText w:val="%8."/>
      <w:lvlJc w:val="left"/>
      <w:pPr>
        <w:ind w:left="6120" w:hanging="360"/>
      </w:pPr>
    </w:lvl>
    <w:lvl w:ilvl="8" w:tplc="66B21D08" w:tentative="1">
      <w:start w:val="1"/>
      <w:numFmt w:val="lowerRoman"/>
      <w:lvlText w:val="%9."/>
      <w:lvlJc w:val="right"/>
      <w:pPr>
        <w:ind w:left="6840" w:hanging="180"/>
      </w:pPr>
    </w:lvl>
  </w:abstractNum>
  <w:abstractNum w:abstractNumId="8">
    <w:nsid w:val="3B684B2E"/>
    <w:multiLevelType w:val="hybridMultilevel"/>
    <w:tmpl w:val="F2D2F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231110"/>
    <w:multiLevelType w:val="hybridMultilevel"/>
    <w:tmpl w:val="AAEEFA6A"/>
    <w:lvl w:ilvl="0" w:tplc="0409000F">
      <w:start w:val="1"/>
      <w:numFmt w:val="lowerLetter"/>
      <w:lvlText w:val="%1."/>
      <w:lvlJc w:val="left"/>
      <w:pPr>
        <w:ind w:left="1080" w:hanging="360"/>
      </w:pPr>
      <w:rPr>
        <w:b w:val="0"/>
      </w:rPr>
    </w:lvl>
    <w:lvl w:ilvl="1" w:tplc="04090019">
      <w:start w:val="1"/>
      <w:numFmt w:val="bullet"/>
      <w:lvlText w:val="o"/>
      <w:lvlJc w:val="left"/>
      <w:pPr>
        <w:ind w:left="1440" w:hanging="360"/>
      </w:pPr>
      <w:rPr>
        <w:rFonts w:ascii="Courier New" w:hAnsi="Courier New" w:cs="Courier New" w:hint="default"/>
        <w:b w:val="0"/>
      </w:rPr>
    </w:lvl>
    <w:lvl w:ilvl="2" w:tplc="0409001B">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9DD65F2"/>
    <w:multiLevelType w:val="hybridMultilevel"/>
    <w:tmpl w:val="219EFB4A"/>
    <w:lvl w:ilvl="0" w:tplc="04090005">
      <w:start w:val="1"/>
      <w:numFmt w:val="bullet"/>
      <w:lvlText w:val=""/>
      <w:lvlJc w:val="left"/>
      <w:pPr>
        <w:ind w:left="1080" w:hanging="360"/>
      </w:pPr>
      <w:rPr>
        <w:rFonts w:ascii="Wingdings" w:hAnsi="Wingdings" w:hint="default"/>
        <w:b w:val="0"/>
      </w:rPr>
    </w:lvl>
    <w:lvl w:ilvl="1" w:tplc="04090005">
      <w:start w:val="1"/>
      <w:numFmt w:val="bullet"/>
      <w:lvlText w:val=""/>
      <w:lvlJc w:val="left"/>
      <w:pPr>
        <w:ind w:left="1440" w:hanging="360"/>
      </w:pPr>
      <w:rPr>
        <w:rFonts w:ascii="Wingdings" w:hAnsi="Wingdings" w:hint="default"/>
        <w:b w:val="0"/>
      </w:rPr>
    </w:lvl>
    <w:lvl w:ilvl="2" w:tplc="6BC85AC8">
      <w:start w:val="1"/>
      <w:numFmt w:val="bullet"/>
      <w:lvlText w:val=""/>
      <w:lvlJc w:val="left"/>
      <w:pPr>
        <w:ind w:left="2160" w:hanging="180"/>
      </w:pPr>
      <w:rPr>
        <w:rFonts w:ascii="Wingdings" w:hAnsi="Wingdings" w:hint="default"/>
      </w:rPr>
    </w:lvl>
    <w:lvl w:ilvl="3" w:tplc="2020BC8A">
      <w:start w:val="1"/>
      <w:numFmt w:val="decimal"/>
      <w:lvlText w:val="%4."/>
      <w:lvlJc w:val="left"/>
      <w:pPr>
        <w:tabs>
          <w:tab w:val="num" w:pos="2880"/>
        </w:tabs>
        <w:ind w:left="2880" w:hanging="360"/>
      </w:pPr>
    </w:lvl>
    <w:lvl w:ilvl="4" w:tplc="706A1966">
      <w:start w:val="1"/>
      <w:numFmt w:val="decimal"/>
      <w:lvlText w:val="%5."/>
      <w:lvlJc w:val="left"/>
      <w:pPr>
        <w:tabs>
          <w:tab w:val="num" w:pos="3600"/>
        </w:tabs>
        <w:ind w:left="3600" w:hanging="360"/>
      </w:pPr>
    </w:lvl>
    <w:lvl w:ilvl="5" w:tplc="D6D0608C">
      <w:start w:val="1"/>
      <w:numFmt w:val="decimal"/>
      <w:lvlText w:val="%6."/>
      <w:lvlJc w:val="left"/>
      <w:pPr>
        <w:tabs>
          <w:tab w:val="num" w:pos="4320"/>
        </w:tabs>
        <w:ind w:left="4320" w:hanging="360"/>
      </w:pPr>
    </w:lvl>
    <w:lvl w:ilvl="6" w:tplc="511C1108">
      <w:start w:val="1"/>
      <w:numFmt w:val="decimal"/>
      <w:lvlText w:val="%7."/>
      <w:lvlJc w:val="left"/>
      <w:pPr>
        <w:tabs>
          <w:tab w:val="num" w:pos="5040"/>
        </w:tabs>
        <w:ind w:left="5040" w:hanging="360"/>
      </w:pPr>
    </w:lvl>
    <w:lvl w:ilvl="7" w:tplc="C5A4CFE8">
      <w:start w:val="1"/>
      <w:numFmt w:val="decimal"/>
      <w:lvlText w:val="%8."/>
      <w:lvlJc w:val="left"/>
      <w:pPr>
        <w:tabs>
          <w:tab w:val="num" w:pos="5760"/>
        </w:tabs>
        <w:ind w:left="5760" w:hanging="360"/>
      </w:pPr>
    </w:lvl>
    <w:lvl w:ilvl="8" w:tplc="6D3CF29E">
      <w:start w:val="1"/>
      <w:numFmt w:val="decimal"/>
      <w:lvlText w:val="%9."/>
      <w:lvlJc w:val="left"/>
      <w:pPr>
        <w:tabs>
          <w:tab w:val="num" w:pos="6480"/>
        </w:tabs>
        <w:ind w:left="6480" w:hanging="360"/>
      </w:pPr>
    </w:lvl>
  </w:abstractNum>
  <w:abstractNum w:abstractNumId="11">
    <w:nsid w:val="6986066C"/>
    <w:multiLevelType w:val="hybridMultilevel"/>
    <w:tmpl w:val="2B4A1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D41B44"/>
    <w:multiLevelType w:val="hybridMultilevel"/>
    <w:tmpl w:val="8A50812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61978E0"/>
    <w:multiLevelType w:val="hybridMultilevel"/>
    <w:tmpl w:val="1326FD5E"/>
    <w:lvl w:ilvl="0" w:tplc="406CBC38">
      <w:start w:val="1"/>
      <w:numFmt w:val="bullet"/>
      <w:lvlText w:val=""/>
      <w:lvlJc w:val="left"/>
      <w:pPr>
        <w:ind w:left="1080" w:hanging="360"/>
      </w:pPr>
      <w:rPr>
        <w:rFonts w:ascii="Symbol" w:hAnsi="Symbol" w:hint="default"/>
      </w:rPr>
    </w:lvl>
    <w:lvl w:ilvl="1" w:tplc="40462588">
      <w:start w:val="1"/>
      <w:numFmt w:val="decimal"/>
      <w:lvlText w:val="%2."/>
      <w:lvlJc w:val="left"/>
      <w:pPr>
        <w:tabs>
          <w:tab w:val="num" w:pos="1440"/>
        </w:tabs>
        <w:ind w:left="1440" w:hanging="360"/>
      </w:pPr>
    </w:lvl>
    <w:lvl w:ilvl="2" w:tplc="5E58B72C">
      <w:start w:val="1"/>
      <w:numFmt w:val="decimal"/>
      <w:lvlText w:val="%3."/>
      <w:lvlJc w:val="left"/>
      <w:pPr>
        <w:tabs>
          <w:tab w:val="num" w:pos="2160"/>
        </w:tabs>
        <w:ind w:left="2160" w:hanging="360"/>
      </w:pPr>
    </w:lvl>
    <w:lvl w:ilvl="3" w:tplc="9662DB34">
      <w:start w:val="1"/>
      <w:numFmt w:val="decimal"/>
      <w:lvlText w:val="%4."/>
      <w:lvlJc w:val="left"/>
      <w:pPr>
        <w:tabs>
          <w:tab w:val="num" w:pos="2880"/>
        </w:tabs>
        <w:ind w:left="2880" w:hanging="360"/>
      </w:pPr>
    </w:lvl>
    <w:lvl w:ilvl="4" w:tplc="070CCF74">
      <w:start w:val="1"/>
      <w:numFmt w:val="decimal"/>
      <w:lvlText w:val="%5."/>
      <w:lvlJc w:val="left"/>
      <w:pPr>
        <w:tabs>
          <w:tab w:val="num" w:pos="3600"/>
        </w:tabs>
        <w:ind w:left="3600" w:hanging="360"/>
      </w:pPr>
    </w:lvl>
    <w:lvl w:ilvl="5" w:tplc="1C9C0026">
      <w:start w:val="1"/>
      <w:numFmt w:val="decimal"/>
      <w:lvlText w:val="%6."/>
      <w:lvlJc w:val="left"/>
      <w:pPr>
        <w:tabs>
          <w:tab w:val="num" w:pos="4320"/>
        </w:tabs>
        <w:ind w:left="4320" w:hanging="360"/>
      </w:pPr>
    </w:lvl>
    <w:lvl w:ilvl="6" w:tplc="F0CC579C">
      <w:start w:val="1"/>
      <w:numFmt w:val="decimal"/>
      <w:lvlText w:val="%7."/>
      <w:lvlJc w:val="left"/>
      <w:pPr>
        <w:tabs>
          <w:tab w:val="num" w:pos="5040"/>
        </w:tabs>
        <w:ind w:left="5040" w:hanging="360"/>
      </w:pPr>
    </w:lvl>
    <w:lvl w:ilvl="7" w:tplc="8AB02DFA">
      <w:start w:val="1"/>
      <w:numFmt w:val="decimal"/>
      <w:lvlText w:val="%8."/>
      <w:lvlJc w:val="left"/>
      <w:pPr>
        <w:tabs>
          <w:tab w:val="num" w:pos="5760"/>
        </w:tabs>
        <w:ind w:left="5760" w:hanging="360"/>
      </w:pPr>
    </w:lvl>
    <w:lvl w:ilvl="8" w:tplc="5EAED816">
      <w:start w:val="1"/>
      <w:numFmt w:val="decimal"/>
      <w:lvlText w:val="%9."/>
      <w:lvlJc w:val="left"/>
      <w:pPr>
        <w:tabs>
          <w:tab w:val="num" w:pos="6480"/>
        </w:tabs>
        <w:ind w:left="6480" w:hanging="360"/>
      </w:pPr>
    </w:lvl>
  </w:abstractNum>
  <w:abstractNum w:abstractNumId="14">
    <w:nsid w:val="793D5A00"/>
    <w:multiLevelType w:val="hybridMultilevel"/>
    <w:tmpl w:val="EF5AD000"/>
    <w:lvl w:ilvl="0" w:tplc="04090005">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D864DCA"/>
    <w:multiLevelType w:val="hybridMultilevel"/>
    <w:tmpl w:val="86FCFFC4"/>
    <w:lvl w:ilvl="0" w:tplc="04090005">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14"/>
  </w:num>
  <w:num w:numId="3">
    <w:abstractNumId w:val="10"/>
  </w:num>
  <w:num w:numId="4">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2"/>
  </w:num>
  <w:num w:numId="11">
    <w:abstractNumId w:val="6"/>
  </w:num>
  <w:num w:numId="12">
    <w:abstractNumId w:val="4"/>
  </w:num>
  <w:num w:numId="13">
    <w:abstractNumId w:val="8"/>
  </w:num>
  <w:num w:numId="14">
    <w:abstractNumId w:val="11"/>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281"/>
    <w:rsid w:val="00187B41"/>
    <w:rsid w:val="001B2B98"/>
    <w:rsid w:val="002C7F55"/>
    <w:rsid w:val="003137C3"/>
    <w:rsid w:val="006B31DA"/>
    <w:rsid w:val="006E4281"/>
    <w:rsid w:val="009E32BE"/>
    <w:rsid w:val="00D36443"/>
    <w:rsid w:val="00DA4A8F"/>
    <w:rsid w:val="00F94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281"/>
    <w:pPr>
      <w:widowControl w:val="0"/>
      <w:autoSpaceDE w:val="0"/>
      <w:autoSpaceDN w:val="0"/>
      <w:adjustRightInd w:val="0"/>
    </w:pPr>
    <w:rPr>
      <w:rFonts w:ascii="Arial" w:hAnsi="Arial"/>
    </w:rPr>
  </w:style>
  <w:style w:type="paragraph" w:styleId="Heading1">
    <w:name w:val="heading 1"/>
    <w:basedOn w:val="Normal"/>
    <w:next w:val="Normal"/>
    <w:link w:val="Heading1Char"/>
    <w:qFormat/>
    <w:rsid w:val="00DA4A8F"/>
    <w:pPr>
      <w:keepNext/>
      <w:outlineLvl w:val="0"/>
    </w:pPr>
    <w:rPr>
      <w:rFonts w:cs="Arial"/>
      <w:b/>
      <w:bCs/>
      <w:kern w:val="32"/>
      <w:sz w:val="24"/>
      <w:szCs w:val="32"/>
    </w:rPr>
  </w:style>
  <w:style w:type="paragraph" w:styleId="Heading3">
    <w:name w:val="heading 3"/>
    <w:basedOn w:val="Normal"/>
    <w:next w:val="Normal"/>
    <w:link w:val="Heading3Char"/>
    <w:qFormat/>
    <w:rsid w:val="00DA4A8F"/>
    <w:pPr>
      <w:keepNext/>
      <w:outlineLvl w:val="2"/>
    </w:pPr>
    <w:rPr>
      <w:rFonts w:cs="Arial"/>
      <w:b/>
      <w:bCs/>
      <w:color w:val="33333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4A8F"/>
    <w:rPr>
      <w:rFonts w:ascii="Arial" w:hAnsi="Arial" w:cs="Arial"/>
      <w:b/>
      <w:bCs/>
      <w:kern w:val="32"/>
      <w:sz w:val="24"/>
      <w:szCs w:val="32"/>
    </w:rPr>
  </w:style>
  <w:style w:type="character" w:customStyle="1" w:styleId="Heading3Char">
    <w:name w:val="Heading 3 Char"/>
    <w:basedOn w:val="DefaultParagraphFont"/>
    <w:link w:val="Heading3"/>
    <w:rsid w:val="00DA4A8F"/>
    <w:rPr>
      <w:rFonts w:ascii="Arial" w:hAnsi="Arial" w:cs="Arial"/>
      <w:b/>
      <w:bCs/>
      <w:color w:val="333333"/>
      <w:szCs w:val="26"/>
    </w:rPr>
  </w:style>
  <w:style w:type="character" w:styleId="Strong">
    <w:name w:val="Strong"/>
    <w:basedOn w:val="DefaultParagraphFont"/>
    <w:qFormat/>
    <w:rsid w:val="00DA4A8F"/>
    <w:rPr>
      <w:b/>
      <w:bCs/>
    </w:rPr>
  </w:style>
  <w:style w:type="character" w:styleId="Hyperlink">
    <w:name w:val="Hyperlink"/>
    <w:basedOn w:val="DefaultParagraphFont"/>
    <w:rsid w:val="006E4281"/>
    <w:rPr>
      <w:color w:val="0000FF"/>
      <w:u w:val="single"/>
    </w:rPr>
  </w:style>
  <w:style w:type="paragraph" w:styleId="ListParagraph">
    <w:name w:val="List Paragraph"/>
    <w:basedOn w:val="Normal"/>
    <w:uiPriority w:val="99"/>
    <w:qFormat/>
    <w:rsid w:val="006E4281"/>
    <w:pPr>
      <w:widowControl/>
      <w:autoSpaceDE/>
      <w:autoSpaceDN/>
      <w:adjustRightInd/>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87B41"/>
    <w:pPr>
      <w:tabs>
        <w:tab w:val="center" w:pos="4680"/>
        <w:tab w:val="right" w:pos="9360"/>
      </w:tabs>
    </w:pPr>
  </w:style>
  <w:style w:type="character" w:customStyle="1" w:styleId="HeaderChar">
    <w:name w:val="Header Char"/>
    <w:basedOn w:val="DefaultParagraphFont"/>
    <w:link w:val="Header"/>
    <w:uiPriority w:val="99"/>
    <w:rsid w:val="00187B41"/>
    <w:rPr>
      <w:rFonts w:ascii="Arial" w:hAnsi="Arial"/>
    </w:rPr>
  </w:style>
  <w:style w:type="paragraph" w:styleId="Footer">
    <w:name w:val="footer"/>
    <w:basedOn w:val="Normal"/>
    <w:link w:val="FooterChar"/>
    <w:uiPriority w:val="99"/>
    <w:unhideWhenUsed/>
    <w:rsid w:val="00187B41"/>
    <w:pPr>
      <w:tabs>
        <w:tab w:val="center" w:pos="4680"/>
        <w:tab w:val="right" w:pos="9360"/>
      </w:tabs>
    </w:pPr>
  </w:style>
  <w:style w:type="character" w:customStyle="1" w:styleId="FooterChar">
    <w:name w:val="Footer Char"/>
    <w:basedOn w:val="DefaultParagraphFont"/>
    <w:link w:val="Footer"/>
    <w:uiPriority w:val="99"/>
    <w:rsid w:val="00187B41"/>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281"/>
    <w:pPr>
      <w:widowControl w:val="0"/>
      <w:autoSpaceDE w:val="0"/>
      <w:autoSpaceDN w:val="0"/>
      <w:adjustRightInd w:val="0"/>
    </w:pPr>
    <w:rPr>
      <w:rFonts w:ascii="Arial" w:hAnsi="Arial"/>
    </w:rPr>
  </w:style>
  <w:style w:type="paragraph" w:styleId="Heading1">
    <w:name w:val="heading 1"/>
    <w:basedOn w:val="Normal"/>
    <w:next w:val="Normal"/>
    <w:link w:val="Heading1Char"/>
    <w:qFormat/>
    <w:rsid w:val="00DA4A8F"/>
    <w:pPr>
      <w:keepNext/>
      <w:outlineLvl w:val="0"/>
    </w:pPr>
    <w:rPr>
      <w:rFonts w:cs="Arial"/>
      <w:b/>
      <w:bCs/>
      <w:kern w:val="32"/>
      <w:sz w:val="24"/>
      <w:szCs w:val="32"/>
    </w:rPr>
  </w:style>
  <w:style w:type="paragraph" w:styleId="Heading3">
    <w:name w:val="heading 3"/>
    <w:basedOn w:val="Normal"/>
    <w:next w:val="Normal"/>
    <w:link w:val="Heading3Char"/>
    <w:qFormat/>
    <w:rsid w:val="00DA4A8F"/>
    <w:pPr>
      <w:keepNext/>
      <w:outlineLvl w:val="2"/>
    </w:pPr>
    <w:rPr>
      <w:rFonts w:cs="Arial"/>
      <w:b/>
      <w:bCs/>
      <w:color w:val="33333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4A8F"/>
    <w:rPr>
      <w:rFonts w:ascii="Arial" w:hAnsi="Arial" w:cs="Arial"/>
      <w:b/>
      <w:bCs/>
      <w:kern w:val="32"/>
      <w:sz w:val="24"/>
      <w:szCs w:val="32"/>
    </w:rPr>
  </w:style>
  <w:style w:type="character" w:customStyle="1" w:styleId="Heading3Char">
    <w:name w:val="Heading 3 Char"/>
    <w:basedOn w:val="DefaultParagraphFont"/>
    <w:link w:val="Heading3"/>
    <w:rsid w:val="00DA4A8F"/>
    <w:rPr>
      <w:rFonts w:ascii="Arial" w:hAnsi="Arial" w:cs="Arial"/>
      <w:b/>
      <w:bCs/>
      <w:color w:val="333333"/>
      <w:szCs w:val="26"/>
    </w:rPr>
  </w:style>
  <w:style w:type="character" w:styleId="Strong">
    <w:name w:val="Strong"/>
    <w:basedOn w:val="DefaultParagraphFont"/>
    <w:qFormat/>
    <w:rsid w:val="00DA4A8F"/>
    <w:rPr>
      <w:b/>
      <w:bCs/>
    </w:rPr>
  </w:style>
  <w:style w:type="character" w:styleId="Hyperlink">
    <w:name w:val="Hyperlink"/>
    <w:basedOn w:val="DefaultParagraphFont"/>
    <w:rsid w:val="006E4281"/>
    <w:rPr>
      <w:color w:val="0000FF"/>
      <w:u w:val="single"/>
    </w:rPr>
  </w:style>
  <w:style w:type="paragraph" w:styleId="ListParagraph">
    <w:name w:val="List Paragraph"/>
    <w:basedOn w:val="Normal"/>
    <w:uiPriority w:val="99"/>
    <w:qFormat/>
    <w:rsid w:val="006E4281"/>
    <w:pPr>
      <w:widowControl/>
      <w:autoSpaceDE/>
      <w:autoSpaceDN/>
      <w:adjustRightInd/>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87B41"/>
    <w:pPr>
      <w:tabs>
        <w:tab w:val="center" w:pos="4680"/>
        <w:tab w:val="right" w:pos="9360"/>
      </w:tabs>
    </w:pPr>
  </w:style>
  <w:style w:type="character" w:customStyle="1" w:styleId="HeaderChar">
    <w:name w:val="Header Char"/>
    <w:basedOn w:val="DefaultParagraphFont"/>
    <w:link w:val="Header"/>
    <w:uiPriority w:val="99"/>
    <w:rsid w:val="00187B41"/>
    <w:rPr>
      <w:rFonts w:ascii="Arial" w:hAnsi="Arial"/>
    </w:rPr>
  </w:style>
  <w:style w:type="paragraph" w:styleId="Footer">
    <w:name w:val="footer"/>
    <w:basedOn w:val="Normal"/>
    <w:link w:val="FooterChar"/>
    <w:uiPriority w:val="99"/>
    <w:unhideWhenUsed/>
    <w:rsid w:val="00187B41"/>
    <w:pPr>
      <w:tabs>
        <w:tab w:val="center" w:pos="4680"/>
        <w:tab w:val="right" w:pos="9360"/>
      </w:tabs>
    </w:pPr>
  </w:style>
  <w:style w:type="character" w:customStyle="1" w:styleId="FooterChar">
    <w:name w:val="Footer Char"/>
    <w:basedOn w:val="DefaultParagraphFont"/>
    <w:link w:val="Footer"/>
    <w:uiPriority w:val="99"/>
    <w:rsid w:val="00187B4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masters.com/Default.aspx?tabid=11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nt.edu/gps" TargetMode="External"/><Relationship Id="rId5" Type="http://schemas.openxmlformats.org/officeDocument/2006/relationships/webSettings" Target="webSettings.xml"/><Relationship Id="rId10" Type="http://schemas.openxmlformats.org/officeDocument/2006/relationships/hyperlink" Target="http://www.kent.edu/catalog" TargetMode="External"/><Relationship Id="rId4" Type="http://schemas.openxmlformats.org/officeDocument/2006/relationships/settings" Target="settings.xml"/><Relationship Id="rId9" Type="http://schemas.openxmlformats.org/officeDocument/2006/relationships/hyperlink" Target="http://www.kent.edu/provost/curriculum/curricular-for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Program Development Plan</vt:lpstr>
    </vt:vector>
  </TitlesOfParts>
  <Company>Kent State University</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Development Plan</dc:title>
  <dc:creator>RACGS</dc:creator>
  <cp:lastModifiedBy>TILLETT, THERESE E</cp:lastModifiedBy>
  <cp:revision>6</cp:revision>
  <dcterms:created xsi:type="dcterms:W3CDTF">2012-10-27T19:20:00Z</dcterms:created>
  <dcterms:modified xsi:type="dcterms:W3CDTF">2015-06-30T13:52:00Z</dcterms:modified>
</cp:coreProperties>
</file>